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72142" w14:textId="5FD8951C" w:rsidR="00ED5B6F" w:rsidRPr="007D663C" w:rsidRDefault="002C7A03" w:rsidP="23231D2C">
      <w:pPr>
        <w:pStyle w:val="Nagwek1"/>
        <w:rPr>
          <w:rFonts w:asciiTheme="minorHAnsi" w:hAnsiTheme="minorHAnsi"/>
        </w:rPr>
      </w:pPr>
      <w:r>
        <w:rPr>
          <w:rFonts w:asciiTheme="minorHAnsi" w:hAnsiTheme="minorHAnsi"/>
        </w:rPr>
        <w:t>Partnership Agreement</w:t>
      </w:r>
    </w:p>
    <w:p w14:paraId="08D3F16E" w14:textId="6141A7FE" w:rsidR="00A7437E" w:rsidRPr="002C7A03" w:rsidRDefault="00ED5B6F" w:rsidP="23231D2C">
      <w:pPr>
        <w:pStyle w:val="Nagwek1"/>
        <w:rPr>
          <w:rFonts w:asciiTheme="minorHAnsi" w:hAnsiTheme="minorHAnsi"/>
        </w:rPr>
      </w:pPr>
      <w:r>
        <w:rPr>
          <w:rFonts w:asciiTheme="minorHAnsi" w:hAnsiTheme="minorHAnsi"/>
        </w:rPr>
        <w:t xml:space="preserve">  </w:t>
      </w:r>
    </w:p>
    <w:p w14:paraId="45E1BE89" w14:textId="77777777" w:rsidR="00A7437E" w:rsidRPr="007D663C" w:rsidRDefault="00B561D7">
      <w:pPr>
        <w:spacing w:after="16" w:line="259" w:lineRule="auto"/>
        <w:ind w:left="0" w:firstLine="0"/>
        <w:jc w:val="left"/>
        <w:rPr>
          <w:rFonts w:asciiTheme="minorHAnsi" w:hAnsiTheme="minorHAnsi"/>
        </w:rPr>
      </w:pPr>
      <w:r>
        <w:rPr>
          <w:rFonts w:asciiTheme="minorHAnsi" w:hAnsiTheme="minorHAnsi"/>
        </w:rPr>
        <w:t xml:space="preserve">  </w:t>
      </w:r>
    </w:p>
    <w:p w14:paraId="005762BE" w14:textId="77777777" w:rsidR="00A7437E" w:rsidRPr="007D663C" w:rsidRDefault="00B561D7">
      <w:pPr>
        <w:spacing w:after="57" w:line="259" w:lineRule="auto"/>
        <w:ind w:left="0" w:firstLine="0"/>
        <w:jc w:val="left"/>
        <w:rPr>
          <w:rFonts w:asciiTheme="minorHAnsi" w:hAnsiTheme="minorHAnsi"/>
        </w:rPr>
      </w:pPr>
      <w:r>
        <w:rPr>
          <w:rFonts w:asciiTheme="minorHAnsi" w:hAnsiTheme="minorHAnsi"/>
        </w:rPr>
        <w:t xml:space="preserve">  </w:t>
      </w:r>
    </w:p>
    <w:p w14:paraId="3373C5C0" w14:textId="431BE436" w:rsidR="00A7437E" w:rsidRPr="007D663C" w:rsidRDefault="00B561D7">
      <w:pPr>
        <w:spacing w:after="5"/>
        <w:ind w:left="0" w:firstLine="0"/>
        <w:rPr>
          <w:rFonts w:asciiTheme="minorHAnsi" w:hAnsiTheme="minorHAnsi"/>
        </w:rPr>
      </w:pPr>
      <w:r>
        <w:rPr>
          <w:rFonts w:asciiTheme="minorHAnsi" w:hAnsiTheme="minorHAnsi"/>
        </w:rPr>
        <w:t xml:space="preserve">concluded in Warsaw on this day of ...................... by and between: </w:t>
      </w:r>
    </w:p>
    <w:p w14:paraId="7B762F77" w14:textId="77777777" w:rsidR="00A7437E" w:rsidRPr="007D663C" w:rsidRDefault="00B561D7">
      <w:pPr>
        <w:spacing w:after="52" w:line="259" w:lineRule="auto"/>
        <w:ind w:left="0" w:firstLine="0"/>
        <w:jc w:val="left"/>
        <w:rPr>
          <w:rFonts w:asciiTheme="minorHAnsi" w:hAnsiTheme="minorHAnsi"/>
        </w:rPr>
      </w:pPr>
      <w:r>
        <w:rPr>
          <w:rFonts w:asciiTheme="minorHAnsi" w:hAnsiTheme="minorHAnsi"/>
        </w:rPr>
        <w:t xml:space="preserve">  </w:t>
      </w:r>
    </w:p>
    <w:p w14:paraId="5AC511CB" w14:textId="0E49DFD0" w:rsidR="002C7A03" w:rsidRPr="0001780D" w:rsidRDefault="002C7A03">
      <w:pPr>
        <w:ind w:left="0" w:firstLine="0"/>
        <w:rPr>
          <w:rFonts w:asciiTheme="minorHAnsi" w:hAnsiTheme="minorHAnsi"/>
          <w:b/>
        </w:rPr>
      </w:pPr>
      <w:r>
        <w:rPr>
          <w:rFonts w:asciiTheme="minorHAnsi" w:hAnsiTheme="minorHAnsi"/>
          <w:b/>
          <w:bCs/>
        </w:rPr>
        <w:t>The Chamber of Digital Economy</w:t>
      </w:r>
      <w:r>
        <w:rPr>
          <w:rFonts w:asciiTheme="minorHAnsi" w:hAnsiTheme="minorHAnsi"/>
        </w:rPr>
        <w:t xml:space="preserve"> with its registered office in Warsaw (00-845), at </w:t>
      </w:r>
      <w:proofErr w:type="spellStart"/>
      <w:r>
        <w:rPr>
          <w:rFonts w:asciiTheme="minorHAnsi" w:hAnsiTheme="minorHAnsi"/>
        </w:rPr>
        <w:t>Łucka</w:t>
      </w:r>
      <w:proofErr w:type="spellEnd"/>
      <w:r>
        <w:rPr>
          <w:rFonts w:asciiTheme="minorHAnsi" w:hAnsiTheme="minorHAnsi"/>
        </w:rPr>
        <w:t xml:space="preserve"> 18, suite 76, entered in the register of associations, other social and professional organisations, foundations, and independent public health care institutions and the register of entrepreneurs kept by the District Court for the Capital City of Warsaw in Warsaw, 13th Commercial Division of the National Court Register under NCR No. (KRS) 0000474028, holder of Taxpayer ID No. (NIP)</w:t>
      </w:r>
      <w:r>
        <w:rPr>
          <w:rFonts w:asciiTheme="minorHAnsi" w:hAnsiTheme="minorHAnsi"/>
          <w:b/>
        </w:rPr>
        <w:t xml:space="preserve"> </w:t>
      </w:r>
    </w:p>
    <w:p w14:paraId="0007D2DC" w14:textId="7E2489BD" w:rsidR="00A7437E" w:rsidRPr="00ED5B6F" w:rsidRDefault="00B561D7">
      <w:pPr>
        <w:ind w:left="0" w:firstLine="0"/>
        <w:rPr>
          <w:rFonts w:asciiTheme="minorHAnsi" w:hAnsiTheme="minorHAnsi"/>
          <w:szCs w:val="22"/>
          <w:u w:val="single"/>
        </w:rPr>
      </w:pPr>
      <w:r>
        <w:rPr>
          <w:rFonts w:asciiTheme="minorHAnsi" w:hAnsiTheme="minorHAnsi"/>
          <w:u w:val="single"/>
        </w:rPr>
        <w:t xml:space="preserve">represented by: </w:t>
      </w:r>
    </w:p>
    <w:p w14:paraId="4730E151" w14:textId="4E71C3DE" w:rsidR="00A7437E" w:rsidRPr="007D663C" w:rsidRDefault="002C7A03">
      <w:pPr>
        <w:spacing w:after="8"/>
        <w:ind w:left="0" w:firstLine="0"/>
        <w:rPr>
          <w:rFonts w:asciiTheme="minorHAnsi" w:hAnsiTheme="minorHAnsi"/>
        </w:rPr>
      </w:pPr>
      <w:r>
        <w:rPr>
          <w:rFonts w:asciiTheme="minorHAnsi" w:hAnsiTheme="minorHAnsi"/>
        </w:rPr>
        <w:t xml:space="preserve">Patrycja Staniszewska – President of the Board </w:t>
      </w:r>
    </w:p>
    <w:p w14:paraId="03D4BAE7" w14:textId="5578DA8B" w:rsidR="00A7437E" w:rsidRPr="0001780D" w:rsidRDefault="00B561D7">
      <w:pPr>
        <w:spacing w:after="8"/>
        <w:ind w:left="0" w:firstLine="0"/>
        <w:rPr>
          <w:rFonts w:asciiTheme="minorHAnsi" w:hAnsiTheme="minorHAnsi"/>
        </w:rPr>
      </w:pPr>
      <w:r>
        <w:rPr>
          <w:rFonts w:asciiTheme="minorHAnsi" w:hAnsiTheme="minorHAnsi"/>
        </w:rPr>
        <w:t xml:space="preserve">hereinafter referred to as </w:t>
      </w:r>
      <w:r>
        <w:rPr>
          <w:rFonts w:asciiTheme="minorHAnsi" w:hAnsiTheme="minorHAnsi"/>
          <w:b/>
          <w:bCs/>
        </w:rPr>
        <w:t>“the e-Chamber”</w:t>
      </w:r>
      <w:r>
        <w:rPr>
          <w:rFonts w:asciiTheme="minorHAnsi" w:hAnsiTheme="minorHAnsi"/>
          <w:b/>
        </w:rPr>
        <w:t xml:space="preserve"> </w:t>
      </w:r>
    </w:p>
    <w:p w14:paraId="1312E8B7" w14:textId="77777777" w:rsidR="00A7437E" w:rsidRPr="0001780D" w:rsidRDefault="00B561D7">
      <w:pPr>
        <w:spacing w:after="16" w:line="259" w:lineRule="auto"/>
        <w:ind w:left="0" w:firstLine="0"/>
        <w:jc w:val="left"/>
        <w:rPr>
          <w:rFonts w:asciiTheme="minorHAnsi" w:hAnsiTheme="minorHAnsi"/>
        </w:rPr>
      </w:pPr>
      <w:r>
        <w:rPr>
          <w:rFonts w:asciiTheme="minorHAnsi" w:hAnsiTheme="minorHAnsi"/>
        </w:rPr>
        <w:t xml:space="preserve">  </w:t>
      </w:r>
    </w:p>
    <w:p w14:paraId="1E583C4D" w14:textId="18FD348D" w:rsidR="002C7A03" w:rsidRPr="0001780D" w:rsidRDefault="002C7A03" w:rsidP="0001780D">
      <w:pPr>
        <w:tabs>
          <w:tab w:val="left" w:pos="0"/>
        </w:tabs>
        <w:spacing w:line="276" w:lineRule="auto"/>
        <w:rPr>
          <w:rFonts w:asciiTheme="minorHAnsi" w:hAnsiTheme="minorHAnsi"/>
        </w:rPr>
      </w:pPr>
      <w:r>
        <w:rPr>
          <w:rFonts w:asciiTheme="minorHAnsi" w:hAnsiTheme="minorHAnsi"/>
        </w:rPr>
        <w:t>and</w:t>
      </w:r>
    </w:p>
    <w:p w14:paraId="3A0E2AF1" w14:textId="77777777" w:rsidR="002C7A03" w:rsidRPr="002C7A03" w:rsidRDefault="002C7A03" w:rsidP="002C7A03">
      <w:pPr>
        <w:tabs>
          <w:tab w:val="left" w:pos="0"/>
        </w:tabs>
        <w:spacing w:line="276" w:lineRule="auto"/>
        <w:rPr>
          <w:rFonts w:asciiTheme="minorHAnsi" w:eastAsia="Calibri" w:hAnsiTheme="minorHAnsi" w:cstheme="minorHAnsi"/>
          <w:bCs/>
          <w:szCs w:val="22"/>
        </w:rPr>
      </w:pPr>
    </w:p>
    <w:p w14:paraId="4C9238A4" w14:textId="77777777" w:rsidR="002C7A03" w:rsidRPr="004567CB" w:rsidRDefault="002C7A03" w:rsidP="002C7A03">
      <w:pPr>
        <w:pStyle w:val="Blutekst"/>
        <w:spacing w:before="0" w:after="0" w:line="276" w:lineRule="auto"/>
        <w:rPr>
          <w:rFonts w:asciiTheme="minorHAnsi" w:hAnsiTheme="minorHAnsi" w:cstheme="minorHAnsi"/>
          <w:b/>
          <w:sz w:val="22"/>
          <w:szCs w:val="22"/>
        </w:rPr>
      </w:pPr>
      <w:r>
        <w:rPr>
          <w:rFonts w:asciiTheme="minorHAnsi" w:hAnsiTheme="minorHAnsi"/>
          <w:b/>
          <w:sz w:val="22"/>
        </w:rPr>
        <w:t>……</w:t>
      </w:r>
    </w:p>
    <w:p w14:paraId="6AE4BEBA" w14:textId="31F30BDE" w:rsidR="002C7A03" w:rsidRPr="004567CB" w:rsidRDefault="002C7A03" w:rsidP="63EAAC68">
      <w:pPr>
        <w:pStyle w:val="Blutekst"/>
        <w:spacing w:before="0" w:after="0" w:line="276" w:lineRule="auto"/>
        <w:rPr>
          <w:rFonts w:asciiTheme="minorHAnsi" w:hAnsiTheme="minorHAnsi" w:cstheme="minorBidi"/>
          <w:b/>
          <w:bCs/>
          <w:sz w:val="22"/>
          <w:szCs w:val="22"/>
        </w:rPr>
      </w:pPr>
      <w:r>
        <w:rPr>
          <w:rFonts w:asciiTheme="minorHAnsi" w:hAnsiTheme="minorHAnsi"/>
          <w:sz w:val="22"/>
        </w:rPr>
        <w:t xml:space="preserve">with its registered office in ..........., at ......, entered in the Register of Entrepreneurs of the National Court Register under NCR No. (KRS) ......, whose registration files are kept by the District Court ...... in ......, ...... Economic Division of the National Court Register, Taxpayer ID No. (NIP) ......, National Business Registry No. (REGON) ......, with the share capital of ...... PLN, </w:t>
      </w:r>
    </w:p>
    <w:p w14:paraId="5FDE4D7B" w14:textId="77777777" w:rsidR="002C7A03" w:rsidRPr="004567CB" w:rsidRDefault="002C7A03" w:rsidP="002C7A03">
      <w:pPr>
        <w:pStyle w:val="Blutekst"/>
        <w:spacing w:before="0" w:after="0" w:line="276" w:lineRule="auto"/>
        <w:rPr>
          <w:rFonts w:asciiTheme="minorHAnsi" w:hAnsiTheme="minorHAnsi" w:cstheme="minorHAnsi"/>
          <w:sz w:val="22"/>
          <w:szCs w:val="22"/>
          <w:u w:val="single"/>
        </w:rPr>
      </w:pPr>
      <w:r>
        <w:rPr>
          <w:rFonts w:asciiTheme="minorHAnsi" w:hAnsiTheme="minorHAnsi"/>
          <w:sz w:val="22"/>
          <w:u w:val="single"/>
        </w:rPr>
        <w:t>represented by:</w:t>
      </w:r>
    </w:p>
    <w:p w14:paraId="6E4F5886" w14:textId="31F30BDE" w:rsidR="002C7A03" w:rsidRPr="004567CB" w:rsidRDefault="002C7A03" w:rsidP="63EAAC68">
      <w:pPr>
        <w:pStyle w:val="Blutekst"/>
        <w:spacing w:before="0" w:after="0" w:line="276" w:lineRule="auto"/>
        <w:rPr>
          <w:rFonts w:asciiTheme="minorHAnsi" w:hAnsiTheme="minorHAnsi" w:cstheme="minorBidi"/>
          <w:sz w:val="22"/>
          <w:szCs w:val="22"/>
        </w:rPr>
      </w:pPr>
      <w:r>
        <w:rPr>
          <w:rFonts w:asciiTheme="minorHAnsi" w:hAnsiTheme="minorHAnsi"/>
          <w:sz w:val="22"/>
        </w:rPr>
        <w:t>……</w:t>
      </w:r>
    </w:p>
    <w:p w14:paraId="42437001" w14:textId="31F30BDE" w:rsidR="002C7A03" w:rsidRPr="002C7A03" w:rsidRDefault="4902FEC1" w:rsidP="63EAAC68">
      <w:pPr>
        <w:pStyle w:val="Blutekst"/>
        <w:spacing w:before="0" w:after="0" w:line="276" w:lineRule="auto"/>
        <w:rPr>
          <w:rFonts w:asciiTheme="minorHAnsi" w:hAnsiTheme="minorHAnsi" w:cstheme="minorBidi"/>
          <w:b/>
          <w:bCs/>
          <w:sz w:val="22"/>
          <w:szCs w:val="22"/>
        </w:rPr>
      </w:pPr>
      <w:r>
        <w:rPr>
          <w:rFonts w:asciiTheme="minorHAnsi" w:hAnsiTheme="minorHAnsi"/>
          <w:sz w:val="22"/>
        </w:rPr>
        <w:t xml:space="preserve">hereinafter referred to as </w:t>
      </w:r>
      <w:r>
        <w:rPr>
          <w:rFonts w:asciiTheme="minorHAnsi" w:hAnsiTheme="minorHAnsi"/>
          <w:b/>
          <w:bCs/>
          <w:sz w:val="22"/>
        </w:rPr>
        <w:t>“the</w:t>
      </w:r>
      <w:r>
        <w:rPr>
          <w:rFonts w:asciiTheme="minorHAnsi" w:hAnsiTheme="minorHAnsi"/>
          <w:sz w:val="22"/>
        </w:rPr>
        <w:t xml:space="preserve"> </w:t>
      </w:r>
      <w:r>
        <w:rPr>
          <w:rFonts w:asciiTheme="minorHAnsi" w:hAnsiTheme="minorHAnsi"/>
          <w:b/>
          <w:bCs/>
          <w:sz w:val="22"/>
        </w:rPr>
        <w:t>Partner”</w:t>
      </w:r>
      <w:r>
        <w:rPr>
          <w:rFonts w:asciiTheme="minorHAnsi" w:hAnsiTheme="minorHAnsi"/>
          <w:sz w:val="22"/>
        </w:rPr>
        <w:t>,</w:t>
      </w:r>
    </w:p>
    <w:p w14:paraId="7503FBA5" w14:textId="31F30BDE" w:rsidR="002C7A03" w:rsidRPr="002C7A03" w:rsidRDefault="002C7A03" w:rsidP="63EAAC68">
      <w:pPr>
        <w:spacing w:line="276" w:lineRule="auto"/>
        <w:rPr>
          <w:rFonts w:asciiTheme="minorHAnsi" w:hAnsiTheme="minorHAnsi" w:cstheme="minorBidi"/>
        </w:rPr>
      </w:pPr>
    </w:p>
    <w:p w14:paraId="34D9E998" w14:textId="0E8D7AEB" w:rsidR="002C7A03" w:rsidRPr="007D663C" w:rsidRDefault="002C7A03" w:rsidP="0001780D">
      <w:pPr>
        <w:spacing w:line="276" w:lineRule="auto"/>
        <w:rPr>
          <w:rFonts w:asciiTheme="minorHAnsi" w:hAnsiTheme="minorHAnsi"/>
          <w:b/>
        </w:rPr>
      </w:pPr>
      <w:r>
        <w:rPr>
          <w:rFonts w:asciiTheme="minorHAnsi" w:hAnsiTheme="minorHAnsi"/>
        </w:rPr>
        <w:t xml:space="preserve">hereinafter collectively referred to as </w:t>
      </w:r>
      <w:r>
        <w:rPr>
          <w:rFonts w:asciiTheme="minorHAnsi" w:hAnsiTheme="minorHAnsi"/>
          <w:b/>
          <w:bCs/>
        </w:rPr>
        <w:t>“the Parties”</w:t>
      </w:r>
      <w:r>
        <w:rPr>
          <w:rFonts w:asciiTheme="minorHAnsi" w:hAnsiTheme="minorHAnsi"/>
        </w:rPr>
        <w:t>.</w:t>
      </w:r>
    </w:p>
    <w:p w14:paraId="6E4A91F5" w14:textId="77777777" w:rsidR="00A7437E" w:rsidRPr="0001780D" w:rsidRDefault="00B561D7">
      <w:pPr>
        <w:spacing w:after="46" w:line="259" w:lineRule="auto"/>
        <w:ind w:left="0" w:firstLine="0"/>
        <w:jc w:val="left"/>
        <w:rPr>
          <w:rFonts w:asciiTheme="minorHAnsi" w:hAnsiTheme="minorHAnsi"/>
        </w:rPr>
      </w:pPr>
      <w:r>
        <w:rPr>
          <w:rFonts w:asciiTheme="minorHAnsi" w:hAnsiTheme="minorHAnsi"/>
        </w:rPr>
        <w:t xml:space="preserve">  </w:t>
      </w:r>
    </w:p>
    <w:p w14:paraId="3DCE4DBA" w14:textId="77777777" w:rsidR="00A7437E" w:rsidRPr="0001780D" w:rsidRDefault="00B561D7">
      <w:pPr>
        <w:pStyle w:val="Nagwek1"/>
        <w:ind w:right="4"/>
        <w:rPr>
          <w:rFonts w:asciiTheme="minorHAnsi" w:hAnsiTheme="minorHAnsi"/>
        </w:rPr>
      </w:pPr>
      <w:r>
        <w:rPr>
          <w:rFonts w:asciiTheme="minorHAnsi" w:hAnsiTheme="minorHAnsi"/>
        </w:rPr>
        <w:t xml:space="preserve">§ 1 Subject of the Agreement </w:t>
      </w:r>
    </w:p>
    <w:p w14:paraId="2E88BDCD" w14:textId="77777777" w:rsidR="00A7437E" w:rsidRPr="0001780D" w:rsidRDefault="00B561D7">
      <w:pPr>
        <w:spacing w:after="20" w:line="259" w:lineRule="auto"/>
        <w:ind w:left="0" w:firstLine="0"/>
        <w:jc w:val="left"/>
        <w:rPr>
          <w:rFonts w:asciiTheme="minorHAnsi" w:hAnsiTheme="minorHAnsi"/>
        </w:rPr>
      </w:pPr>
      <w:r>
        <w:rPr>
          <w:rFonts w:asciiTheme="minorHAnsi" w:hAnsiTheme="minorHAnsi"/>
        </w:rPr>
        <w:t xml:space="preserve">  </w:t>
      </w:r>
    </w:p>
    <w:p w14:paraId="4EE62429" w14:textId="77777777" w:rsidR="00A7437E" w:rsidRPr="0001780D" w:rsidRDefault="00B561D7" w:rsidP="0001780D">
      <w:pPr>
        <w:numPr>
          <w:ilvl w:val="0"/>
          <w:numId w:val="1"/>
        </w:numPr>
        <w:ind w:hanging="360"/>
        <w:rPr>
          <w:rFonts w:asciiTheme="minorHAnsi" w:hAnsiTheme="minorHAnsi"/>
        </w:rPr>
      </w:pPr>
      <w:r>
        <w:rPr>
          <w:rFonts w:asciiTheme="minorHAnsi" w:hAnsiTheme="minorHAnsi"/>
        </w:rPr>
        <w:t xml:space="preserve">The subject of this Agreement, concluded pursuant to Article 11 of the Statutes of the e-Chamber, is to establish the principles of cooperation between the Parties in connection with the Partner's participation in the e-Chamber. </w:t>
      </w:r>
    </w:p>
    <w:p w14:paraId="6E0605B2" w14:textId="0DDE6C47" w:rsidR="00A7437E" w:rsidRPr="007D663C" w:rsidRDefault="00B561D7" w:rsidP="0001780D">
      <w:pPr>
        <w:numPr>
          <w:ilvl w:val="0"/>
          <w:numId w:val="1"/>
        </w:numPr>
        <w:spacing w:after="8"/>
        <w:ind w:hanging="360"/>
        <w:rPr>
          <w:rFonts w:asciiTheme="minorHAnsi" w:hAnsiTheme="minorHAnsi"/>
        </w:rPr>
      </w:pPr>
      <w:r>
        <w:rPr>
          <w:rFonts w:asciiTheme="minorHAnsi" w:hAnsiTheme="minorHAnsi"/>
        </w:rPr>
        <w:t xml:space="preserve">The Partner represents that it fulfils the conditions referred to in Article 1 section 5 or 6 of the Statutes of the e-Chamber. </w:t>
      </w:r>
    </w:p>
    <w:p w14:paraId="78155E78" w14:textId="77777777" w:rsidR="00A7437E" w:rsidRPr="007D663C" w:rsidRDefault="00B561D7">
      <w:pPr>
        <w:spacing w:after="46" w:line="259" w:lineRule="auto"/>
        <w:ind w:left="0" w:firstLine="0"/>
        <w:jc w:val="left"/>
        <w:rPr>
          <w:rFonts w:asciiTheme="minorHAnsi" w:hAnsiTheme="minorHAnsi"/>
        </w:rPr>
      </w:pPr>
      <w:r>
        <w:rPr>
          <w:rFonts w:asciiTheme="minorHAnsi" w:hAnsiTheme="minorHAnsi"/>
        </w:rPr>
        <w:t xml:space="preserve">  </w:t>
      </w:r>
    </w:p>
    <w:p w14:paraId="66D61581" w14:textId="77777777" w:rsidR="00A7437E" w:rsidRPr="007D663C" w:rsidRDefault="00B561D7">
      <w:pPr>
        <w:pStyle w:val="Nagwek1"/>
        <w:ind w:right="4"/>
        <w:rPr>
          <w:rFonts w:asciiTheme="minorHAnsi" w:hAnsiTheme="minorHAnsi"/>
        </w:rPr>
      </w:pPr>
      <w:r>
        <w:rPr>
          <w:rFonts w:asciiTheme="minorHAnsi" w:hAnsiTheme="minorHAnsi"/>
        </w:rPr>
        <w:t xml:space="preserve">§ 2 Obligations of the Partner </w:t>
      </w:r>
    </w:p>
    <w:p w14:paraId="3E03F611" w14:textId="77777777" w:rsidR="00A7437E" w:rsidRPr="007D663C" w:rsidRDefault="00B561D7">
      <w:pPr>
        <w:spacing w:line="259" w:lineRule="auto"/>
        <w:ind w:left="0" w:firstLine="0"/>
        <w:jc w:val="left"/>
        <w:rPr>
          <w:rFonts w:asciiTheme="minorHAnsi" w:hAnsiTheme="minorHAnsi"/>
        </w:rPr>
      </w:pPr>
      <w:r>
        <w:rPr>
          <w:rFonts w:asciiTheme="minorHAnsi" w:hAnsiTheme="minorHAnsi"/>
        </w:rPr>
        <w:t xml:space="preserve">  </w:t>
      </w:r>
    </w:p>
    <w:p w14:paraId="3903BBD9" w14:textId="200EC78E" w:rsidR="00A7437E" w:rsidRPr="007D663C" w:rsidRDefault="00B561D7" w:rsidP="0001780D">
      <w:pPr>
        <w:numPr>
          <w:ilvl w:val="0"/>
          <w:numId w:val="2"/>
        </w:numPr>
        <w:ind w:hanging="360"/>
        <w:rPr>
          <w:rFonts w:asciiTheme="minorHAnsi" w:hAnsiTheme="minorHAnsi"/>
        </w:rPr>
      </w:pPr>
      <w:r>
        <w:rPr>
          <w:rFonts w:asciiTheme="minorHAnsi" w:hAnsiTheme="minorHAnsi"/>
        </w:rPr>
        <w:t>The Partner is obliged to observe the Statutes of the e-Chamber and other regulations adopted by the e-Chamber, in particular</w:t>
      </w:r>
      <w:r w:rsidR="00F56E82">
        <w:rPr>
          <w:rFonts w:asciiTheme="minorHAnsi" w:hAnsiTheme="minorHAnsi"/>
        </w:rPr>
        <w:t>,</w:t>
      </w:r>
      <w:r>
        <w:rPr>
          <w:rFonts w:asciiTheme="minorHAnsi" w:hAnsiTheme="minorHAnsi"/>
        </w:rPr>
        <w:t xml:space="preserve"> the Code of Ethics for e-Chamber Members and rules of procedure. </w:t>
      </w:r>
    </w:p>
    <w:p w14:paraId="5F4A4D38" w14:textId="5CC4CEA5" w:rsidR="00A7437E" w:rsidRPr="007D663C" w:rsidRDefault="00B561D7" w:rsidP="0001780D">
      <w:pPr>
        <w:numPr>
          <w:ilvl w:val="0"/>
          <w:numId w:val="2"/>
        </w:numPr>
        <w:spacing w:after="13"/>
        <w:ind w:hanging="360"/>
        <w:rPr>
          <w:rFonts w:asciiTheme="minorHAnsi" w:hAnsiTheme="minorHAnsi"/>
        </w:rPr>
      </w:pPr>
      <w:r>
        <w:rPr>
          <w:rFonts w:asciiTheme="minorHAnsi" w:hAnsiTheme="minorHAnsi"/>
        </w:rPr>
        <w:lastRenderedPageBreak/>
        <w:t xml:space="preserve">The Partner is obliged to provide the e-Chamber with its logo and other materials relating to the Partner and its business in jpg and eps formats within 7 days of the conclusion of this Agreement. </w:t>
      </w:r>
    </w:p>
    <w:p w14:paraId="408151EF" w14:textId="7B4D6023" w:rsidR="00A7437E" w:rsidRPr="007D663C" w:rsidRDefault="00B561D7" w:rsidP="0001780D">
      <w:pPr>
        <w:numPr>
          <w:ilvl w:val="0"/>
          <w:numId w:val="2"/>
        </w:numPr>
        <w:ind w:hanging="360"/>
        <w:rPr>
          <w:rFonts w:asciiTheme="minorHAnsi" w:hAnsiTheme="minorHAnsi"/>
        </w:rPr>
      </w:pPr>
      <w:r>
        <w:rPr>
          <w:rFonts w:asciiTheme="minorHAnsi" w:hAnsiTheme="minorHAnsi"/>
        </w:rPr>
        <w:t xml:space="preserve">The Partner hereby grants permission for the e-Chamber to use the Partner's logo for the proper performance of the e-Chamber's obligations under this Agreement, in particular those set out in § 3 section 2 of this Agreement, and for the complete execution of the principles of cooperation between the Parties set out in this Agreement. In particular, the e-Chamber is entitled to publicise its partnership with the Partner and to use the Partner’s logo for marketing and promotional purposes. </w:t>
      </w:r>
    </w:p>
    <w:p w14:paraId="3C310994" w14:textId="77777777" w:rsidR="00A7437E" w:rsidRPr="007D663C" w:rsidRDefault="00B561D7" w:rsidP="0001780D">
      <w:pPr>
        <w:numPr>
          <w:ilvl w:val="0"/>
          <w:numId w:val="2"/>
        </w:numPr>
        <w:ind w:hanging="360"/>
        <w:rPr>
          <w:rFonts w:asciiTheme="minorHAnsi" w:hAnsiTheme="minorHAnsi"/>
        </w:rPr>
      </w:pPr>
      <w:r>
        <w:rPr>
          <w:rFonts w:asciiTheme="minorHAnsi" w:hAnsiTheme="minorHAnsi"/>
        </w:rPr>
        <w:t xml:space="preserve">The Partner is obliged to protect the good name of the e-Chamber, as well as observe the principles of professional ethics and good morals. </w:t>
      </w:r>
    </w:p>
    <w:p w14:paraId="40493EBE" w14:textId="77777777" w:rsidR="00A7437E" w:rsidRPr="007D663C" w:rsidRDefault="00B561D7" w:rsidP="0001780D">
      <w:pPr>
        <w:numPr>
          <w:ilvl w:val="0"/>
          <w:numId w:val="2"/>
        </w:numPr>
        <w:spacing w:after="0" w:line="300" w:lineRule="auto"/>
        <w:ind w:hanging="360"/>
        <w:rPr>
          <w:rFonts w:asciiTheme="minorHAnsi" w:hAnsiTheme="minorHAnsi"/>
        </w:rPr>
      </w:pPr>
      <w:r>
        <w:rPr>
          <w:rFonts w:asciiTheme="minorHAnsi" w:hAnsiTheme="minorHAnsi"/>
        </w:rPr>
        <w:t>The Partner is obliged to provide the</w:t>
      </w:r>
      <w:r>
        <w:rPr>
          <w:rFonts w:asciiTheme="minorHAnsi" w:hAnsiTheme="minorHAnsi"/>
          <w:b/>
        </w:rPr>
        <w:t xml:space="preserve"> </w:t>
      </w:r>
      <w:r>
        <w:rPr>
          <w:rFonts w:asciiTheme="minorHAnsi" w:hAnsiTheme="minorHAnsi"/>
        </w:rPr>
        <w:t xml:space="preserve">e-Chamber with the necessary information about itself for the proper operation of the e-Chamber and the correct performance of this Agreement, which includes indicating its current e-mail address and updating other data, in particular the details provided in the Declaration of Partnership. </w:t>
      </w:r>
    </w:p>
    <w:p w14:paraId="54F8DFE8" w14:textId="77777777" w:rsidR="00A7437E" w:rsidRPr="007D663C" w:rsidRDefault="00B561D7">
      <w:pPr>
        <w:spacing w:after="46" w:line="259" w:lineRule="auto"/>
        <w:ind w:left="0" w:firstLine="0"/>
        <w:jc w:val="left"/>
        <w:rPr>
          <w:rFonts w:asciiTheme="minorHAnsi" w:hAnsiTheme="minorHAnsi"/>
        </w:rPr>
      </w:pPr>
      <w:r>
        <w:rPr>
          <w:rFonts w:asciiTheme="minorHAnsi" w:hAnsiTheme="minorHAnsi"/>
        </w:rPr>
        <w:t xml:space="preserve">  </w:t>
      </w:r>
    </w:p>
    <w:p w14:paraId="6AB29BCC" w14:textId="77777777" w:rsidR="00A7437E" w:rsidRPr="007D663C" w:rsidRDefault="00B561D7">
      <w:pPr>
        <w:pStyle w:val="Nagwek1"/>
        <w:ind w:right="4"/>
        <w:rPr>
          <w:rFonts w:asciiTheme="minorHAnsi" w:hAnsiTheme="minorHAnsi"/>
        </w:rPr>
      </w:pPr>
      <w:r>
        <w:rPr>
          <w:rFonts w:asciiTheme="minorHAnsi" w:hAnsiTheme="minorHAnsi"/>
        </w:rPr>
        <w:t xml:space="preserve">§ 3 Obligations of the e-Chamber </w:t>
      </w:r>
    </w:p>
    <w:p w14:paraId="610FDD1D" w14:textId="77777777" w:rsidR="00A7437E" w:rsidRPr="007D663C" w:rsidRDefault="00B561D7">
      <w:pPr>
        <w:spacing w:after="33" w:line="259" w:lineRule="auto"/>
        <w:ind w:left="0" w:firstLine="0"/>
        <w:jc w:val="left"/>
        <w:rPr>
          <w:rFonts w:asciiTheme="minorHAnsi" w:hAnsiTheme="minorHAnsi"/>
        </w:rPr>
      </w:pPr>
      <w:r>
        <w:rPr>
          <w:rFonts w:asciiTheme="minorHAnsi" w:hAnsiTheme="minorHAnsi"/>
        </w:rPr>
        <w:t xml:space="preserve">  </w:t>
      </w:r>
    </w:p>
    <w:p w14:paraId="38A292FA" w14:textId="1C5B246A" w:rsidR="00A7437E" w:rsidRPr="007D663C" w:rsidRDefault="00CD1C3B" w:rsidP="007D663C">
      <w:pPr>
        <w:numPr>
          <w:ilvl w:val="0"/>
          <w:numId w:val="3"/>
        </w:numPr>
        <w:rPr>
          <w:rFonts w:asciiTheme="minorHAnsi" w:hAnsiTheme="minorHAnsi"/>
        </w:rPr>
      </w:pPr>
      <w:r>
        <w:rPr>
          <w:rFonts w:asciiTheme="minorHAnsi" w:hAnsiTheme="minorHAnsi"/>
        </w:rPr>
        <w:t>The e-Chamber</w:t>
      </w:r>
      <w:r>
        <w:rPr>
          <w:rFonts w:asciiTheme="minorHAnsi" w:hAnsiTheme="minorHAnsi"/>
          <w:b/>
        </w:rPr>
        <w:t xml:space="preserve"> </w:t>
      </w:r>
      <w:r>
        <w:rPr>
          <w:rFonts w:asciiTheme="minorHAnsi" w:hAnsiTheme="minorHAnsi"/>
        </w:rPr>
        <w:t>undertakes to grant the Partner the status of an e-Chamber Partner on the basis of its declaration on the provision of support to the e-Chamber</w:t>
      </w:r>
      <w:r>
        <w:rPr>
          <w:rFonts w:asciiTheme="minorHAnsi" w:hAnsiTheme="minorHAnsi"/>
          <w:b/>
        </w:rPr>
        <w:t xml:space="preserve"> </w:t>
      </w:r>
      <w:r>
        <w:rPr>
          <w:rFonts w:asciiTheme="minorHAnsi" w:hAnsiTheme="minorHAnsi"/>
        </w:rPr>
        <w:t xml:space="preserve">in the fulfilment of the e-Chamber’s statutory objectives (Declaration of Partnership) and this Agreement. </w:t>
      </w:r>
    </w:p>
    <w:p w14:paraId="4FED5ACF" w14:textId="77777777" w:rsidR="00A7437E" w:rsidRPr="007D663C" w:rsidRDefault="00B561D7" w:rsidP="007D663C">
      <w:pPr>
        <w:numPr>
          <w:ilvl w:val="0"/>
          <w:numId w:val="3"/>
        </w:numPr>
        <w:rPr>
          <w:rFonts w:asciiTheme="minorHAnsi" w:hAnsiTheme="minorHAnsi"/>
        </w:rPr>
      </w:pPr>
      <w:r>
        <w:rPr>
          <w:rFonts w:asciiTheme="minorHAnsi" w:hAnsiTheme="minorHAnsi"/>
        </w:rPr>
        <w:t>In connection with the granting of</w:t>
      </w:r>
      <w:r>
        <w:rPr>
          <w:rFonts w:asciiTheme="minorHAnsi" w:hAnsiTheme="minorHAnsi"/>
          <w:b/>
        </w:rPr>
        <w:t xml:space="preserve"> </w:t>
      </w:r>
      <w:r>
        <w:rPr>
          <w:rFonts w:asciiTheme="minorHAnsi" w:hAnsiTheme="minorHAnsi"/>
        </w:rPr>
        <w:t xml:space="preserve">the e-Chamber Partner status by thee-Chamber, it undertakes to: </w:t>
      </w:r>
    </w:p>
    <w:p w14:paraId="5FC196CE" w14:textId="77777777" w:rsidR="00A7437E" w:rsidRPr="007D663C" w:rsidRDefault="00B561D7" w:rsidP="007D663C">
      <w:pPr>
        <w:numPr>
          <w:ilvl w:val="1"/>
          <w:numId w:val="3"/>
        </w:numPr>
        <w:spacing w:after="54" w:line="259" w:lineRule="auto"/>
        <w:ind w:right="-3" w:firstLine="0"/>
        <w:rPr>
          <w:rFonts w:asciiTheme="minorHAnsi" w:hAnsiTheme="minorHAnsi"/>
        </w:rPr>
      </w:pPr>
      <w:r>
        <w:rPr>
          <w:rFonts w:asciiTheme="minorHAnsi" w:hAnsiTheme="minorHAnsi"/>
        </w:rPr>
        <w:t xml:space="preserve">place the Partner's logo on the website www.eizba.pl in the </w:t>
      </w:r>
    </w:p>
    <w:p w14:paraId="20C35459" w14:textId="27EA7687" w:rsidR="00A7437E" w:rsidRPr="007D663C" w:rsidRDefault="00B561D7">
      <w:pPr>
        <w:spacing w:after="4"/>
        <w:ind w:left="1080" w:firstLine="0"/>
        <w:rPr>
          <w:rFonts w:asciiTheme="minorHAnsi" w:hAnsiTheme="minorHAnsi"/>
        </w:rPr>
      </w:pPr>
      <w:r>
        <w:rPr>
          <w:rFonts w:asciiTheme="minorHAnsi" w:hAnsiTheme="minorHAnsi"/>
        </w:rPr>
        <w:t xml:space="preserve">“e-Chamber partners” section; </w:t>
      </w:r>
    </w:p>
    <w:p w14:paraId="0087A950" w14:textId="1DEBF1E3" w:rsidR="00A7437E" w:rsidRPr="007D663C" w:rsidRDefault="00B561D7" w:rsidP="007D663C">
      <w:pPr>
        <w:numPr>
          <w:ilvl w:val="1"/>
          <w:numId w:val="3"/>
        </w:numPr>
        <w:ind w:right="-3" w:firstLine="0"/>
        <w:rPr>
          <w:rFonts w:asciiTheme="minorHAnsi" w:hAnsiTheme="minorHAnsi"/>
        </w:rPr>
      </w:pPr>
      <w:r>
        <w:rPr>
          <w:rFonts w:asciiTheme="minorHAnsi" w:hAnsiTheme="minorHAnsi"/>
        </w:rPr>
        <w:t xml:space="preserve">post information on the granting of the e-Chamber Partner status on the website: www.eizba.pl. </w:t>
      </w:r>
    </w:p>
    <w:p w14:paraId="6F770068" w14:textId="77777777" w:rsidR="00A7437E" w:rsidRPr="007D663C" w:rsidRDefault="00B561D7" w:rsidP="007D663C">
      <w:pPr>
        <w:numPr>
          <w:ilvl w:val="0"/>
          <w:numId w:val="3"/>
        </w:numPr>
        <w:rPr>
          <w:rFonts w:asciiTheme="minorHAnsi" w:hAnsiTheme="minorHAnsi"/>
        </w:rPr>
      </w:pPr>
      <w:r>
        <w:rPr>
          <w:rFonts w:asciiTheme="minorHAnsi" w:hAnsiTheme="minorHAnsi"/>
        </w:rPr>
        <w:t>Once the Partner is granted the e-Chamber Partner status by the e-Chamber, the e-Chamber</w:t>
      </w:r>
      <w:r>
        <w:rPr>
          <w:rFonts w:asciiTheme="minorHAnsi" w:hAnsiTheme="minorHAnsi"/>
          <w:b/>
        </w:rPr>
        <w:t xml:space="preserve"> </w:t>
      </w:r>
      <w:r>
        <w:rPr>
          <w:rFonts w:asciiTheme="minorHAnsi" w:hAnsiTheme="minorHAnsi"/>
        </w:rPr>
        <w:t xml:space="preserve">grants the Partner permission to use the title “e-Chamber Partner”. </w:t>
      </w:r>
    </w:p>
    <w:p w14:paraId="43578547" w14:textId="188244A4" w:rsidR="00A7437E" w:rsidRPr="007D663C" w:rsidRDefault="00ED5B6F" w:rsidP="007D663C">
      <w:pPr>
        <w:numPr>
          <w:ilvl w:val="0"/>
          <w:numId w:val="3"/>
        </w:numPr>
        <w:spacing w:after="13"/>
        <w:rPr>
          <w:rFonts w:asciiTheme="minorHAnsi" w:hAnsiTheme="minorHAnsi"/>
        </w:rPr>
      </w:pPr>
      <w:r>
        <w:rPr>
          <w:rFonts w:asciiTheme="minorHAnsi" w:hAnsiTheme="minorHAnsi"/>
        </w:rPr>
        <w:t>The e-Chamber</w:t>
      </w:r>
      <w:r>
        <w:rPr>
          <w:rFonts w:asciiTheme="minorHAnsi" w:hAnsiTheme="minorHAnsi"/>
          <w:b/>
        </w:rPr>
        <w:t xml:space="preserve"> </w:t>
      </w:r>
      <w:r>
        <w:rPr>
          <w:rFonts w:asciiTheme="minorHAnsi" w:hAnsiTheme="minorHAnsi"/>
        </w:rPr>
        <w:t xml:space="preserve">undertakes to provide the Partner with the services comprising the Partner Services Package from the date of this Agreement for the duration of the Partner Services Package. A detailed description of the services comprising the Partner Services Package is contained in </w:t>
      </w:r>
      <w:r w:rsidR="00F56E82">
        <w:rPr>
          <w:rFonts w:asciiTheme="minorHAnsi" w:hAnsiTheme="minorHAnsi"/>
        </w:rPr>
        <w:t>Annexe</w:t>
      </w:r>
      <w:r>
        <w:rPr>
          <w:rFonts w:asciiTheme="minorHAnsi" w:hAnsiTheme="minorHAnsi"/>
        </w:rPr>
        <w:t xml:space="preserve"> 1 to this Agreement. The amount and terms of payment for the services comprising the Partner Services Package are set out in § 5 of this Agreement. </w:t>
      </w:r>
    </w:p>
    <w:p w14:paraId="0FA0BE9A" w14:textId="77777777" w:rsidR="00A7437E" w:rsidRPr="007D663C" w:rsidRDefault="00B561D7">
      <w:pPr>
        <w:spacing w:after="49" w:line="259" w:lineRule="auto"/>
        <w:ind w:left="360" w:firstLine="0"/>
        <w:jc w:val="left"/>
        <w:rPr>
          <w:rFonts w:asciiTheme="minorHAnsi" w:hAnsiTheme="minorHAnsi"/>
        </w:rPr>
      </w:pPr>
      <w:r>
        <w:rPr>
          <w:rFonts w:asciiTheme="minorHAnsi" w:hAnsiTheme="minorHAnsi"/>
        </w:rPr>
        <w:t xml:space="preserve">  </w:t>
      </w:r>
    </w:p>
    <w:p w14:paraId="24BCCA33" w14:textId="77777777" w:rsidR="00A7437E" w:rsidRPr="007D663C" w:rsidRDefault="00B561D7">
      <w:pPr>
        <w:pStyle w:val="Nagwek1"/>
        <w:ind w:right="4"/>
        <w:rPr>
          <w:rFonts w:asciiTheme="minorHAnsi" w:hAnsiTheme="minorHAnsi"/>
        </w:rPr>
      </w:pPr>
      <w:r>
        <w:rPr>
          <w:rFonts w:asciiTheme="minorHAnsi" w:hAnsiTheme="minorHAnsi"/>
        </w:rPr>
        <w:t xml:space="preserve">§ 4 The Partner's basic rights arising from the Partner Services Package </w:t>
      </w:r>
    </w:p>
    <w:p w14:paraId="79A5DF77" w14:textId="77777777" w:rsidR="00A7437E" w:rsidRPr="007D663C" w:rsidRDefault="00B561D7">
      <w:pPr>
        <w:spacing w:after="52" w:line="259" w:lineRule="auto"/>
        <w:ind w:left="0" w:firstLine="0"/>
        <w:jc w:val="left"/>
        <w:rPr>
          <w:rFonts w:asciiTheme="minorHAnsi" w:hAnsiTheme="minorHAnsi"/>
        </w:rPr>
      </w:pPr>
      <w:r>
        <w:rPr>
          <w:rFonts w:asciiTheme="minorHAnsi" w:hAnsiTheme="minorHAnsi"/>
        </w:rPr>
        <w:t xml:space="preserve">  </w:t>
      </w:r>
    </w:p>
    <w:p w14:paraId="6B7AC95F" w14:textId="28066998" w:rsidR="00A7437E" w:rsidRPr="007D663C" w:rsidRDefault="00B561D7" w:rsidP="007D663C">
      <w:pPr>
        <w:numPr>
          <w:ilvl w:val="0"/>
          <w:numId w:val="4"/>
        </w:numPr>
        <w:ind w:hanging="360"/>
        <w:rPr>
          <w:rFonts w:asciiTheme="minorHAnsi" w:hAnsiTheme="minorHAnsi"/>
        </w:rPr>
      </w:pPr>
      <w:r>
        <w:rPr>
          <w:rFonts w:asciiTheme="minorHAnsi" w:hAnsiTheme="minorHAnsi"/>
        </w:rPr>
        <w:t>The Partner may actively participate in the activities of the e-</w:t>
      </w:r>
      <w:r w:rsidR="00F56E82">
        <w:rPr>
          <w:rFonts w:asciiTheme="minorHAnsi" w:hAnsiTheme="minorHAnsi"/>
        </w:rPr>
        <w:t>Chamber and</w:t>
      </w:r>
      <w:r>
        <w:rPr>
          <w:rFonts w:asciiTheme="minorHAnsi" w:hAnsiTheme="minorHAnsi"/>
        </w:rPr>
        <w:t xml:space="preserve"> express its opinions on matters pertaining to the scope of the e-Chamber's activities, in particular through: </w:t>
      </w:r>
    </w:p>
    <w:p w14:paraId="608C2624" w14:textId="3DED3C38" w:rsidR="00A7437E" w:rsidRPr="007D663C" w:rsidRDefault="00B561D7" w:rsidP="007D663C">
      <w:pPr>
        <w:numPr>
          <w:ilvl w:val="1"/>
          <w:numId w:val="4"/>
        </w:numPr>
        <w:ind w:hanging="360"/>
        <w:rPr>
          <w:rFonts w:asciiTheme="minorHAnsi" w:hAnsiTheme="minorHAnsi"/>
        </w:rPr>
      </w:pPr>
      <w:r>
        <w:rPr>
          <w:rFonts w:asciiTheme="minorHAnsi" w:hAnsiTheme="minorHAnsi"/>
        </w:rPr>
        <w:t>participation in the meetings of the General Assembly of the e-</w:t>
      </w:r>
      <w:r w:rsidR="00F56E82">
        <w:rPr>
          <w:rFonts w:asciiTheme="minorHAnsi" w:hAnsiTheme="minorHAnsi"/>
        </w:rPr>
        <w:t>Chamber with</w:t>
      </w:r>
      <w:r>
        <w:rPr>
          <w:rFonts w:asciiTheme="minorHAnsi" w:hAnsiTheme="minorHAnsi"/>
        </w:rPr>
        <w:t xml:space="preserve"> the exclusion of the right to vote; </w:t>
      </w:r>
    </w:p>
    <w:p w14:paraId="7BA00AD1" w14:textId="77777777" w:rsidR="00A7437E" w:rsidRPr="007D663C" w:rsidRDefault="00B561D7" w:rsidP="007D663C">
      <w:pPr>
        <w:numPr>
          <w:ilvl w:val="1"/>
          <w:numId w:val="4"/>
        </w:numPr>
        <w:ind w:hanging="360"/>
        <w:rPr>
          <w:rFonts w:asciiTheme="minorHAnsi" w:hAnsiTheme="minorHAnsi"/>
        </w:rPr>
      </w:pPr>
      <w:r>
        <w:rPr>
          <w:rFonts w:asciiTheme="minorHAnsi" w:hAnsiTheme="minorHAnsi"/>
        </w:rPr>
        <w:lastRenderedPageBreak/>
        <w:t xml:space="preserve">participation in meetings of specialist groups which the Partner has joined. </w:t>
      </w:r>
    </w:p>
    <w:p w14:paraId="45CBE8AA" w14:textId="00CEA53E" w:rsidR="00A7437E" w:rsidRPr="007D663C" w:rsidRDefault="00B561D7" w:rsidP="007D663C">
      <w:pPr>
        <w:numPr>
          <w:ilvl w:val="0"/>
          <w:numId w:val="4"/>
        </w:numPr>
        <w:ind w:hanging="360"/>
        <w:rPr>
          <w:rFonts w:asciiTheme="minorHAnsi" w:hAnsiTheme="minorHAnsi"/>
        </w:rPr>
      </w:pPr>
      <w:r>
        <w:rPr>
          <w:rFonts w:asciiTheme="minorHAnsi" w:hAnsiTheme="minorHAnsi"/>
        </w:rPr>
        <w:t>The Partner is informed of the date and place of the General Assembly meetings in the same way as the</w:t>
      </w:r>
      <w:r>
        <w:rPr>
          <w:rFonts w:asciiTheme="minorHAnsi" w:hAnsiTheme="minorHAnsi"/>
          <w:b/>
        </w:rPr>
        <w:t xml:space="preserve"> </w:t>
      </w:r>
      <w:r>
        <w:rPr>
          <w:rFonts w:asciiTheme="minorHAnsi" w:hAnsiTheme="minorHAnsi"/>
        </w:rPr>
        <w:t xml:space="preserve">Members of the e-Chamber. </w:t>
      </w:r>
    </w:p>
    <w:p w14:paraId="3AA99B99" w14:textId="77777777" w:rsidR="00A7437E" w:rsidRPr="007D663C" w:rsidRDefault="00B561D7" w:rsidP="007D663C">
      <w:pPr>
        <w:numPr>
          <w:ilvl w:val="0"/>
          <w:numId w:val="4"/>
        </w:numPr>
        <w:ind w:hanging="360"/>
        <w:rPr>
          <w:rFonts w:asciiTheme="minorHAnsi" w:hAnsiTheme="minorHAnsi"/>
        </w:rPr>
      </w:pPr>
      <w:r>
        <w:rPr>
          <w:rFonts w:asciiTheme="minorHAnsi" w:hAnsiTheme="minorHAnsi"/>
        </w:rPr>
        <w:t>Once the Partner is granted the e-Chamber Partner status, it may use the title of an e-Chamber</w:t>
      </w:r>
      <w:r>
        <w:rPr>
          <w:rFonts w:asciiTheme="minorHAnsi" w:hAnsiTheme="minorHAnsi"/>
          <w:b/>
        </w:rPr>
        <w:t xml:space="preserve"> </w:t>
      </w:r>
      <w:r>
        <w:rPr>
          <w:rFonts w:asciiTheme="minorHAnsi" w:hAnsiTheme="minorHAnsi"/>
        </w:rPr>
        <w:t xml:space="preserve">Partner. </w:t>
      </w:r>
    </w:p>
    <w:p w14:paraId="17C30E42" w14:textId="77777777" w:rsidR="00A7437E" w:rsidRPr="007D663C" w:rsidRDefault="00B561D7" w:rsidP="007D663C">
      <w:pPr>
        <w:numPr>
          <w:ilvl w:val="0"/>
          <w:numId w:val="4"/>
        </w:numPr>
        <w:ind w:hanging="360"/>
        <w:rPr>
          <w:rFonts w:asciiTheme="minorHAnsi" w:hAnsiTheme="minorHAnsi"/>
        </w:rPr>
      </w:pPr>
      <w:r>
        <w:rPr>
          <w:rFonts w:asciiTheme="minorHAnsi" w:hAnsiTheme="minorHAnsi"/>
        </w:rPr>
        <w:t>In the event that the e-Chamber</w:t>
      </w:r>
      <w:r>
        <w:rPr>
          <w:rFonts w:asciiTheme="minorHAnsi" w:hAnsiTheme="minorHAnsi"/>
          <w:b/>
        </w:rPr>
        <w:t xml:space="preserve"> </w:t>
      </w:r>
      <w:r>
        <w:rPr>
          <w:rFonts w:asciiTheme="minorHAnsi" w:hAnsiTheme="minorHAnsi"/>
        </w:rPr>
        <w:t>organises events to which admission is charged or the e-Chamber</w:t>
      </w:r>
      <w:r>
        <w:rPr>
          <w:rFonts w:asciiTheme="minorHAnsi" w:hAnsiTheme="minorHAnsi"/>
          <w:b/>
        </w:rPr>
        <w:t xml:space="preserve"> </w:t>
      </w:r>
      <w:r>
        <w:rPr>
          <w:rFonts w:asciiTheme="minorHAnsi" w:hAnsiTheme="minorHAnsi"/>
        </w:rPr>
        <w:t xml:space="preserve">becomes a patron of such events, the Partner is entitled to receive a discount on the admission fee to which an e-Chamber member is entitled. </w:t>
      </w:r>
    </w:p>
    <w:p w14:paraId="4E5E27F5" w14:textId="2CF78AA8" w:rsidR="00A7437E" w:rsidRPr="007D663C" w:rsidRDefault="00B561D7" w:rsidP="00394952">
      <w:pPr>
        <w:spacing w:after="16" w:line="259" w:lineRule="auto"/>
        <w:ind w:left="360" w:firstLine="0"/>
        <w:jc w:val="left"/>
        <w:rPr>
          <w:rFonts w:asciiTheme="minorHAnsi" w:hAnsiTheme="minorHAnsi"/>
        </w:rPr>
      </w:pPr>
      <w:r>
        <w:rPr>
          <w:rFonts w:asciiTheme="minorHAnsi" w:hAnsiTheme="minorHAnsi"/>
        </w:rPr>
        <w:t xml:space="preserve">  </w:t>
      </w:r>
    </w:p>
    <w:p w14:paraId="0D2FB7A6" w14:textId="77777777" w:rsidR="00A7437E" w:rsidRPr="007D663C" w:rsidRDefault="00B561D7" w:rsidP="007D663C">
      <w:pPr>
        <w:spacing w:after="0" w:line="259" w:lineRule="auto"/>
        <w:ind w:left="0" w:firstLine="0"/>
        <w:jc w:val="left"/>
        <w:rPr>
          <w:rFonts w:asciiTheme="minorHAnsi" w:hAnsiTheme="minorHAnsi"/>
        </w:rPr>
      </w:pPr>
      <w:r>
        <w:rPr>
          <w:rFonts w:asciiTheme="minorHAnsi" w:hAnsiTheme="minorHAnsi"/>
        </w:rPr>
        <w:t xml:space="preserve">  </w:t>
      </w:r>
    </w:p>
    <w:p w14:paraId="7AA52661" w14:textId="77777777" w:rsidR="00A7437E" w:rsidRPr="007D663C" w:rsidRDefault="00B561D7">
      <w:pPr>
        <w:pStyle w:val="Nagwek1"/>
        <w:ind w:right="4"/>
        <w:rPr>
          <w:rFonts w:asciiTheme="minorHAnsi" w:hAnsiTheme="minorHAnsi"/>
        </w:rPr>
      </w:pPr>
      <w:r>
        <w:rPr>
          <w:rFonts w:asciiTheme="minorHAnsi" w:hAnsiTheme="minorHAnsi"/>
        </w:rPr>
        <w:t xml:space="preserve">§ 5 Fee </w:t>
      </w:r>
    </w:p>
    <w:p w14:paraId="2CBE5798" w14:textId="77777777" w:rsidR="00A7437E" w:rsidRPr="007D663C" w:rsidRDefault="00B561D7">
      <w:pPr>
        <w:spacing w:after="60" w:line="259" w:lineRule="auto"/>
        <w:ind w:left="117" w:firstLine="0"/>
        <w:jc w:val="center"/>
        <w:rPr>
          <w:rFonts w:asciiTheme="minorHAnsi" w:hAnsiTheme="minorHAnsi"/>
        </w:rPr>
      </w:pPr>
      <w:r>
        <w:rPr>
          <w:rFonts w:asciiTheme="minorHAnsi" w:hAnsiTheme="minorHAnsi"/>
          <w:b/>
        </w:rPr>
        <w:t xml:space="preserve">  </w:t>
      </w:r>
    </w:p>
    <w:p w14:paraId="4C049ED4" w14:textId="6134FA00" w:rsidR="000B70DC" w:rsidRPr="007D663C" w:rsidRDefault="00B561D7" w:rsidP="007D663C">
      <w:pPr>
        <w:pStyle w:val="Akapitzlist"/>
        <w:numPr>
          <w:ilvl w:val="0"/>
          <w:numId w:val="8"/>
        </w:numPr>
        <w:rPr>
          <w:rFonts w:asciiTheme="minorHAnsi" w:hAnsiTheme="minorHAnsi"/>
        </w:rPr>
      </w:pPr>
      <w:r>
        <w:t xml:space="preserve">For the </w:t>
      </w:r>
      <w:r>
        <w:rPr>
          <w:rFonts w:asciiTheme="minorHAnsi" w:hAnsiTheme="minorHAnsi"/>
        </w:rPr>
        <w:t xml:space="preserve">e-Chamber’s services delivered to the Partner as </w:t>
      </w:r>
      <w:r>
        <w:t>the Partner</w:t>
      </w:r>
      <w:r>
        <w:rPr>
          <w:rFonts w:asciiTheme="minorHAnsi" w:hAnsiTheme="minorHAnsi"/>
        </w:rPr>
        <w:t xml:space="preserve"> Services Package, the Partner is obliged to pay an annual fee,</w:t>
      </w:r>
      <w:r>
        <w:t xml:space="preserve"> </w:t>
      </w:r>
      <w:r>
        <w:rPr>
          <w:rFonts w:asciiTheme="minorHAnsi" w:hAnsiTheme="minorHAnsi"/>
        </w:rPr>
        <w:t>which is determined by a resolution of the Management Board of the e-Chamber</w:t>
      </w:r>
      <w:r>
        <w:t>.</w:t>
      </w:r>
      <w:r>
        <w:rPr>
          <w:rFonts w:asciiTheme="minorHAnsi" w:hAnsiTheme="minorHAnsi"/>
        </w:rPr>
        <w:t xml:space="preserve"> An up-to-date resolution of the Management Board of the e-Chamber on this matter is communicated to the Partner.</w:t>
      </w:r>
    </w:p>
    <w:p w14:paraId="684DFC89" w14:textId="000FF6AD" w:rsidR="000B70DC" w:rsidRPr="000B70DC" w:rsidRDefault="000B70DC" w:rsidP="000B70DC">
      <w:pPr>
        <w:pStyle w:val="Akapitzlist"/>
        <w:numPr>
          <w:ilvl w:val="0"/>
          <w:numId w:val="8"/>
        </w:numPr>
        <w:rPr>
          <w:rFonts w:asciiTheme="minorHAnsi" w:hAnsiTheme="minorHAnsi"/>
          <w:szCs w:val="22"/>
        </w:rPr>
      </w:pPr>
      <w:r>
        <w:rPr>
          <w:rFonts w:asciiTheme="minorHAnsi" w:hAnsiTheme="minorHAnsi"/>
        </w:rPr>
        <w:t xml:space="preserve">The fee is payable as a one-off payment, within 7 days of the date of issue of the accounting note to the Partner, into the e-Chamber’s bank account indicated in the </w:t>
      </w:r>
      <w:proofErr w:type="spellStart"/>
      <w:r>
        <w:rPr>
          <w:rFonts w:asciiTheme="minorHAnsi" w:hAnsiTheme="minorHAnsi"/>
        </w:rPr>
        <w:t>the</w:t>
      </w:r>
      <w:proofErr w:type="spellEnd"/>
      <w:r>
        <w:rPr>
          <w:rFonts w:asciiTheme="minorHAnsi" w:hAnsiTheme="minorHAnsi"/>
        </w:rPr>
        <w:t xml:space="preserve"> accounting note.</w:t>
      </w:r>
    </w:p>
    <w:p w14:paraId="1D331B8B" w14:textId="22785446" w:rsidR="00A7437E" w:rsidRPr="000B70DC" w:rsidRDefault="000B70DC" w:rsidP="000B70DC">
      <w:pPr>
        <w:pStyle w:val="Akapitzlist"/>
        <w:numPr>
          <w:ilvl w:val="0"/>
          <w:numId w:val="8"/>
        </w:numPr>
        <w:rPr>
          <w:rFonts w:asciiTheme="minorHAnsi" w:hAnsiTheme="minorHAnsi"/>
          <w:szCs w:val="22"/>
        </w:rPr>
      </w:pPr>
      <w:r>
        <w:rPr>
          <w:rFonts w:asciiTheme="minorHAnsi" w:hAnsiTheme="minorHAnsi"/>
        </w:rPr>
        <w:t xml:space="preserve">In the event that the Management Board of the e-Chamber adopts a resolution to change the amount of the fee, the e-Chamber is obliged to inform the Partner of this fact by sending a notice to this effect to the last e-mail address provided by the Partner. The Partner may, within 14 days of receipt of the notice, send a statement to the </w:t>
      </w:r>
      <w:r w:rsidR="00F56E82">
        <w:rPr>
          <w:rFonts w:asciiTheme="minorHAnsi" w:hAnsiTheme="minorHAnsi"/>
        </w:rPr>
        <w:t>e-mail</w:t>
      </w:r>
      <w:r>
        <w:rPr>
          <w:rFonts w:asciiTheme="minorHAnsi" w:hAnsiTheme="minorHAnsi"/>
        </w:rPr>
        <w:t xml:space="preserve"> address indicated in § 7 section 1 of this Agreement that it does not agree to the change in the amount of the fee. In this case, the new fee will not apply to the Partner and the e-Chamber will decide to terminate the Partner's status as an e-Chamber Partner with effect from the first day of the following calendar year.</w:t>
      </w:r>
    </w:p>
    <w:p w14:paraId="4CB4553F" w14:textId="77777777" w:rsidR="00A7437E" w:rsidRPr="007D663C" w:rsidRDefault="00B561D7">
      <w:pPr>
        <w:spacing w:after="49" w:line="259" w:lineRule="auto"/>
        <w:ind w:left="360" w:firstLine="0"/>
        <w:jc w:val="left"/>
        <w:rPr>
          <w:rFonts w:asciiTheme="minorHAnsi" w:hAnsiTheme="minorHAnsi"/>
        </w:rPr>
      </w:pPr>
      <w:r>
        <w:rPr>
          <w:rFonts w:asciiTheme="minorHAnsi" w:hAnsiTheme="minorHAnsi"/>
        </w:rPr>
        <w:t xml:space="preserve">  </w:t>
      </w:r>
    </w:p>
    <w:p w14:paraId="3D37431B" w14:textId="77777777" w:rsidR="00A7437E" w:rsidRPr="007D663C" w:rsidRDefault="00B561D7">
      <w:pPr>
        <w:pStyle w:val="Nagwek1"/>
        <w:ind w:right="4"/>
        <w:rPr>
          <w:rFonts w:asciiTheme="minorHAnsi" w:hAnsiTheme="minorHAnsi"/>
        </w:rPr>
      </w:pPr>
      <w:r>
        <w:rPr>
          <w:rFonts w:asciiTheme="minorHAnsi" w:hAnsiTheme="minorHAnsi"/>
        </w:rPr>
        <w:t xml:space="preserve">§ 6 Term of the Agreement </w:t>
      </w:r>
    </w:p>
    <w:p w14:paraId="0C1627E5" w14:textId="77777777" w:rsidR="00A7437E" w:rsidRPr="007D663C" w:rsidRDefault="00B561D7">
      <w:pPr>
        <w:spacing w:after="17" w:line="259" w:lineRule="auto"/>
        <w:ind w:left="0" w:firstLine="0"/>
        <w:jc w:val="left"/>
        <w:rPr>
          <w:rFonts w:asciiTheme="minorHAnsi" w:hAnsiTheme="minorHAnsi"/>
        </w:rPr>
      </w:pPr>
      <w:r>
        <w:rPr>
          <w:rFonts w:asciiTheme="minorHAnsi" w:hAnsiTheme="minorHAnsi"/>
        </w:rPr>
        <w:t xml:space="preserve">  </w:t>
      </w:r>
    </w:p>
    <w:p w14:paraId="490541CD" w14:textId="77777777" w:rsidR="00A7437E" w:rsidRPr="007D663C" w:rsidRDefault="00B561D7" w:rsidP="007D663C">
      <w:pPr>
        <w:numPr>
          <w:ilvl w:val="0"/>
          <w:numId w:val="5"/>
        </w:numPr>
        <w:ind w:hanging="360"/>
        <w:rPr>
          <w:rFonts w:asciiTheme="minorHAnsi" w:hAnsiTheme="minorHAnsi"/>
        </w:rPr>
      </w:pPr>
      <w:r>
        <w:rPr>
          <w:rFonts w:asciiTheme="minorHAnsi" w:hAnsiTheme="minorHAnsi"/>
        </w:rPr>
        <w:t>This Agreement is concluded for the duration of the Partner's status as an e-Chamber</w:t>
      </w:r>
      <w:r>
        <w:rPr>
          <w:rFonts w:asciiTheme="minorHAnsi" w:hAnsiTheme="minorHAnsi"/>
          <w:b/>
        </w:rPr>
        <w:t xml:space="preserve"> </w:t>
      </w:r>
      <w:r>
        <w:rPr>
          <w:rFonts w:asciiTheme="minorHAnsi" w:hAnsiTheme="minorHAnsi"/>
        </w:rPr>
        <w:t xml:space="preserve">Partner. </w:t>
      </w:r>
    </w:p>
    <w:p w14:paraId="69BA257E" w14:textId="77777777" w:rsidR="00A7437E" w:rsidRPr="007D663C" w:rsidRDefault="00B561D7" w:rsidP="007D663C">
      <w:pPr>
        <w:numPr>
          <w:ilvl w:val="0"/>
          <w:numId w:val="5"/>
        </w:numPr>
        <w:ind w:hanging="360"/>
        <w:rPr>
          <w:rFonts w:asciiTheme="minorHAnsi" w:hAnsiTheme="minorHAnsi"/>
        </w:rPr>
      </w:pPr>
      <w:r>
        <w:rPr>
          <w:rFonts w:asciiTheme="minorHAnsi" w:hAnsiTheme="minorHAnsi"/>
        </w:rPr>
        <w:t>This Agreement may not be terminated during its term. This Agreement will terminate on the date the Partner loses its e-Chamber</w:t>
      </w:r>
      <w:r>
        <w:rPr>
          <w:rFonts w:asciiTheme="minorHAnsi" w:hAnsiTheme="minorHAnsi"/>
          <w:b/>
        </w:rPr>
        <w:t xml:space="preserve"> </w:t>
      </w:r>
      <w:r>
        <w:rPr>
          <w:rFonts w:asciiTheme="minorHAnsi" w:hAnsiTheme="minorHAnsi"/>
        </w:rPr>
        <w:t xml:space="preserve">Partner status without the Parties having to make any declaration to that effect. </w:t>
      </w:r>
    </w:p>
    <w:p w14:paraId="253D52AE" w14:textId="77777777" w:rsidR="00A7437E" w:rsidRPr="007D663C" w:rsidRDefault="00B561D7" w:rsidP="007D663C">
      <w:pPr>
        <w:numPr>
          <w:ilvl w:val="0"/>
          <w:numId w:val="5"/>
        </w:numPr>
        <w:ind w:hanging="360"/>
        <w:rPr>
          <w:rFonts w:asciiTheme="minorHAnsi" w:hAnsiTheme="minorHAnsi"/>
        </w:rPr>
      </w:pPr>
      <w:r>
        <w:rPr>
          <w:rFonts w:asciiTheme="minorHAnsi" w:hAnsiTheme="minorHAnsi"/>
        </w:rPr>
        <w:t>The loss of the e-Chamber Partner status occurs due to the circumstances indicated in the</w:t>
      </w:r>
      <w:r>
        <w:rPr>
          <w:rFonts w:asciiTheme="minorHAnsi" w:hAnsiTheme="minorHAnsi"/>
          <w:b/>
        </w:rPr>
        <w:t xml:space="preserve"> </w:t>
      </w:r>
      <w:r>
        <w:rPr>
          <w:rFonts w:asciiTheme="minorHAnsi" w:hAnsiTheme="minorHAnsi"/>
        </w:rPr>
        <w:t xml:space="preserve">Statutes of the e-Chamber. </w:t>
      </w:r>
    </w:p>
    <w:p w14:paraId="3C999303" w14:textId="4C7FEB2E" w:rsidR="00A7437E" w:rsidRPr="007D663C" w:rsidRDefault="004E66CE" w:rsidP="007D663C">
      <w:pPr>
        <w:numPr>
          <w:ilvl w:val="0"/>
          <w:numId w:val="5"/>
        </w:numPr>
        <w:ind w:hanging="360"/>
        <w:rPr>
          <w:rFonts w:asciiTheme="minorHAnsi" w:hAnsiTheme="minorHAnsi"/>
        </w:rPr>
      </w:pPr>
      <w:r>
        <w:rPr>
          <w:rFonts w:asciiTheme="minorHAnsi" w:hAnsiTheme="minorHAnsi"/>
        </w:rPr>
        <w:t>The e-Chamber</w:t>
      </w:r>
      <w:r>
        <w:rPr>
          <w:rFonts w:asciiTheme="minorHAnsi" w:hAnsiTheme="minorHAnsi"/>
          <w:b/>
        </w:rPr>
        <w:t xml:space="preserve"> </w:t>
      </w:r>
      <w:r>
        <w:rPr>
          <w:rFonts w:asciiTheme="minorHAnsi" w:hAnsiTheme="minorHAnsi"/>
        </w:rPr>
        <w:t xml:space="preserve">may decide to terminate the e-Chamber Partner status in particular in cases of: </w:t>
      </w:r>
    </w:p>
    <w:p w14:paraId="6AA99D99" w14:textId="7D45BFEB" w:rsidR="00A7437E" w:rsidRPr="007D663C" w:rsidRDefault="00B561D7" w:rsidP="007D663C">
      <w:pPr>
        <w:numPr>
          <w:ilvl w:val="1"/>
          <w:numId w:val="5"/>
        </w:numPr>
        <w:ind w:hanging="360"/>
        <w:rPr>
          <w:rFonts w:asciiTheme="minorHAnsi" w:hAnsiTheme="minorHAnsi"/>
        </w:rPr>
      </w:pPr>
      <w:r>
        <w:rPr>
          <w:rFonts w:asciiTheme="minorHAnsi" w:hAnsiTheme="minorHAnsi"/>
        </w:rPr>
        <w:t>the Partner’s gross or persistent violation of the provisions of the Statutes of the e-Chamber or other regulations adopted by the e-Chamber, in particular</w:t>
      </w:r>
      <w:r w:rsidR="00F56E82">
        <w:rPr>
          <w:rFonts w:asciiTheme="minorHAnsi" w:hAnsiTheme="minorHAnsi"/>
        </w:rPr>
        <w:t>,</w:t>
      </w:r>
      <w:r>
        <w:rPr>
          <w:rFonts w:asciiTheme="minorHAnsi" w:hAnsiTheme="minorHAnsi"/>
        </w:rPr>
        <w:t xml:space="preserve"> the Code of Ethics for Members of the e-Chamber or the rules of procedure, </w:t>
      </w:r>
    </w:p>
    <w:p w14:paraId="080FE9AD" w14:textId="33F22D19" w:rsidR="00A7437E" w:rsidRPr="007D663C" w:rsidRDefault="00B561D7" w:rsidP="007D663C">
      <w:pPr>
        <w:numPr>
          <w:ilvl w:val="1"/>
          <w:numId w:val="5"/>
        </w:numPr>
        <w:ind w:hanging="360"/>
        <w:rPr>
          <w:rFonts w:asciiTheme="minorHAnsi" w:hAnsiTheme="minorHAnsi"/>
        </w:rPr>
      </w:pPr>
      <w:r>
        <w:rPr>
          <w:rFonts w:asciiTheme="minorHAnsi" w:hAnsiTheme="minorHAnsi"/>
        </w:rPr>
        <w:t xml:space="preserve">the Partner’s losing the statutory prerequisites for its acceptance as an e-Chamber Partner, </w:t>
      </w:r>
    </w:p>
    <w:p w14:paraId="5389F68C" w14:textId="77777777" w:rsidR="00AE431B" w:rsidRDefault="00B561D7">
      <w:pPr>
        <w:numPr>
          <w:ilvl w:val="1"/>
          <w:numId w:val="5"/>
        </w:numPr>
        <w:ind w:hanging="360"/>
        <w:rPr>
          <w:rFonts w:asciiTheme="minorHAnsi" w:hAnsiTheme="minorHAnsi"/>
        </w:rPr>
      </w:pPr>
      <w:r>
        <w:rPr>
          <w:rFonts w:asciiTheme="minorHAnsi" w:hAnsiTheme="minorHAnsi"/>
        </w:rPr>
        <w:lastRenderedPageBreak/>
        <w:t>the Partner being in arrears with the payment of the fee referred to in § 5 of this Agreement for over 1 (one) month from the due date,</w:t>
      </w:r>
    </w:p>
    <w:p w14:paraId="22708972" w14:textId="69767B33" w:rsidR="007C0961" w:rsidRPr="007D663C" w:rsidRDefault="007C0961" w:rsidP="007D663C">
      <w:pPr>
        <w:pStyle w:val="Akapitzlist"/>
        <w:numPr>
          <w:ilvl w:val="1"/>
          <w:numId w:val="5"/>
        </w:numPr>
        <w:rPr>
          <w:rFonts w:asciiTheme="minorHAnsi" w:hAnsiTheme="minorHAnsi"/>
        </w:rPr>
      </w:pPr>
      <w:r>
        <w:rPr>
          <w:rFonts w:asciiTheme="minorHAnsi" w:hAnsiTheme="minorHAnsi"/>
        </w:rPr>
        <w:t xml:space="preserve">the Partner's failure to agree to a change in the fee in accordance with § 5 section 3 of this Agreement. </w:t>
      </w:r>
    </w:p>
    <w:p w14:paraId="1E6452D4" w14:textId="77777777" w:rsidR="00A7437E" w:rsidRPr="007D663C" w:rsidRDefault="00B561D7" w:rsidP="007D663C">
      <w:pPr>
        <w:numPr>
          <w:ilvl w:val="0"/>
          <w:numId w:val="5"/>
        </w:numPr>
        <w:ind w:hanging="360"/>
        <w:rPr>
          <w:rFonts w:asciiTheme="minorHAnsi" w:hAnsiTheme="minorHAnsi"/>
        </w:rPr>
      </w:pPr>
      <w:r>
        <w:rPr>
          <w:rFonts w:asciiTheme="minorHAnsi" w:hAnsiTheme="minorHAnsi"/>
        </w:rPr>
        <w:t xml:space="preserve">In the event of termination of this Agreement due to the Partner losing its e-Chamber Partner status, the e-Chamber will not refund the fee paid by the Partner in accordance with § 5 of this Agreement in any part. </w:t>
      </w:r>
    </w:p>
    <w:p w14:paraId="55154C75" w14:textId="77777777" w:rsidR="00A7437E" w:rsidRPr="007D663C" w:rsidRDefault="00B561D7" w:rsidP="007D663C">
      <w:pPr>
        <w:spacing w:after="49" w:line="259" w:lineRule="auto"/>
        <w:ind w:left="0" w:firstLine="0"/>
        <w:rPr>
          <w:rFonts w:asciiTheme="minorHAnsi" w:hAnsiTheme="minorHAnsi"/>
        </w:rPr>
      </w:pPr>
      <w:r>
        <w:rPr>
          <w:rFonts w:asciiTheme="minorHAnsi" w:hAnsiTheme="minorHAnsi"/>
        </w:rPr>
        <w:t xml:space="preserve">  </w:t>
      </w:r>
    </w:p>
    <w:p w14:paraId="2D2316D9" w14:textId="77777777" w:rsidR="00A7437E" w:rsidRPr="007D663C" w:rsidRDefault="00B561D7">
      <w:pPr>
        <w:pStyle w:val="Nagwek1"/>
        <w:ind w:right="4"/>
        <w:rPr>
          <w:rFonts w:asciiTheme="minorHAnsi" w:hAnsiTheme="minorHAnsi"/>
        </w:rPr>
      </w:pPr>
      <w:r>
        <w:rPr>
          <w:rFonts w:asciiTheme="minorHAnsi" w:hAnsiTheme="minorHAnsi"/>
        </w:rPr>
        <w:t xml:space="preserve">§ 7 Contact between the Parties </w:t>
      </w:r>
    </w:p>
    <w:p w14:paraId="36303D5A" w14:textId="77777777" w:rsidR="00A7437E" w:rsidRPr="007D663C" w:rsidRDefault="00B561D7">
      <w:pPr>
        <w:spacing w:after="54" w:line="259" w:lineRule="auto"/>
        <w:ind w:left="0" w:firstLine="0"/>
        <w:jc w:val="left"/>
        <w:rPr>
          <w:rFonts w:asciiTheme="minorHAnsi" w:hAnsiTheme="minorHAnsi"/>
        </w:rPr>
      </w:pPr>
      <w:r>
        <w:rPr>
          <w:rFonts w:asciiTheme="minorHAnsi" w:hAnsiTheme="minorHAnsi"/>
        </w:rPr>
        <w:t xml:space="preserve">  </w:t>
      </w:r>
    </w:p>
    <w:p w14:paraId="73AE7A36" w14:textId="77777777" w:rsidR="00A7437E" w:rsidRPr="007D663C" w:rsidRDefault="00B561D7" w:rsidP="007D663C">
      <w:pPr>
        <w:numPr>
          <w:ilvl w:val="0"/>
          <w:numId w:val="6"/>
        </w:numPr>
        <w:ind w:hanging="360"/>
        <w:rPr>
          <w:rFonts w:asciiTheme="minorHAnsi" w:hAnsiTheme="minorHAnsi"/>
        </w:rPr>
      </w:pPr>
      <w:r>
        <w:rPr>
          <w:rFonts w:asciiTheme="minorHAnsi" w:hAnsiTheme="minorHAnsi"/>
        </w:rPr>
        <w:t xml:space="preserve">The e-mail address to be used for the Partner's electronic submissions to the e-Chamber is biuro@eizba.pl. </w:t>
      </w:r>
    </w:p>
    <w:p w14:paraId="079365A1" w14:textId="77777777" w:rsidR="00A7437E" w:rsidRPr="007D663C" w:rsidRDefault="00B561D7" w:rsidP="007D663C">
      <w:pPr>
        <w:numPr>
          <w:ilvl w:val="0"/>
          <w:numId w:val="6"/>
        </w:numPr>
        <w:ind w:hanging="360"/>
        <w:rPr>
          <w:rFonts w:asciiTheme="minorHAnsi" w:hAnsiTheme="minorHAnsi"/>
        </w:rPr>
      </w:pPr>
      <w:r>
        <w:rPr>
          <w:rFonts w:asciiTheme="minorHAnsi" w:hAnsiTheme="minorHAnsi"/>
        </w:rPr>
        <w:t xml:space="preserve">Any statements provided for in the Agreement may be made by the Parties by e-mail. </w:t>
      </w:r>
    </w:p>
    <w:p w14:paraId="3CAE7647" w14:textId="77777777" w:rsidR="00A7437E" w:rsidRPr="007D663C" w:rsidRDefault="00B561D7" w:rsidP="007D663C">
      <w:pPr>
        <w:numPr>
          <w:ilvl w:val="0"/>
          <w:numId w:val="6"/>
        </w:numPr>
        <w:spacing w:after="0" w:line="279" w:lineRule="auto"/>
        <w:ind w:hanging="360"/>
        <w:rPr>
          <w:rFonts w:asciiTheme="minorHAnsi" w:hAnsiTheme="minorHAnsi"/>
        </w:rPr>
      </w:pPr>
      <w:r>
        <w:rPr>
          <w:rFonts w:asciiTheme="minorHAnsi" w:hAnsiTheme="minorHAnsi"/>
        </w:rPr>
        <w:t xml:space="preserve">The e-Chamber may change the e-mail address indicated in section 1 above by sending a notice to this effect to the Partner's e-mail address. </w:t>
      </w:r>
    </w:p>
    <w:p w14:paraId="0BFC62C1" w14:textId="77777777" w:rsidR="00A7437E" w:rsidRPr="007D663C" w:rsidRDefault="00B561D7">
      <w:pPr>
        <w:spacing w:after="46" w:line="259" w:lineRule="auto"/>
        <w:ind w:left="0" w:firstLine="0"/>
        <w:jc w:val="left"/>
        <w:rPr>
          <w:rFonts w:asciiTheme="minorHAnsi" w:hAnsiTheme="minorHAnsi"/>
        </w:rPr>
      </w:pPr>
      <w:r>
        <w:rPr>
          <w:rFonts w:asciiTheme="minorHAnsi" w:hAnsiTheme="minorHAnsi"/>
        </w:rPr>
        <w:t xml:space="preserve">  </w:t>
      </w:r>
    </w:p>
    <w:p w14:paraId="6C653B3C" w14:textId="77777777" w:rsidR="00A7437E" w:rsidRPr="007D663C" w:rsidRDefault="00B561D7">
      <w:pPr>
        <w:pStyle w:val="Nagwek1"/>
        <w:ind w:right="4"/>
        <w:rPr>
          <w:rFonts w:asciiTheme="minorHAnsi" w:hAnsiTheme="minorHAnsi"/>
        </w:rPr>
      </w:pPr>
      <w:r>
        <w:rPr>
          <w:rFonts w:asciiTheme="minorHAnsi" w:hAnsiTheme="minorHAnsi"/>
        </w:rPr>
        <w:t xml:space="preserve">§ 8 Final provisions </w:t>
      </w:r>
    </w:p>
    <w:p w14:paraId="029E64B0" w14:textId="77777777" w:rsidR="00A7437E" w:rsidRPr="007D663C" w:rsidRDefault="00B561D7">
      <w:pPr>
        <w:spacing w:after="55" w:line="259" w:lineRule="auto"/>
        <w:ind w:left="0" w:firstLine="0"/>
        <w:jc w:val="left"/>
        <w:rPr>
          <w:rFonts w:asciiTheme="minorHAnsi" w:hAnsiTheme="minorHAnsi"/>
        </w:rPr>
      </w:pPr>
      <w:r>
        <w:rPr>
          <w:rFonts w:asciiTheme="minorHAnsi" w:hAnsiTheme="minorHAnsi"/>
        </w:rPr>
        <w:t xml:space="preserve">  </w:t>
      </w:r>
    </w:p>
    <w:p w14:paraId="11895908" w14:textId="77777777" w:rsidR="00A7437E" w:rsidRPr="007D663C" w:rsidRDefault="00B561D7" w:rsidP="007D663C">
      <w:pPr>
        <w:numPr>
          <w:ilvl w:val="0"/>
          <w:numId w:val="7"/>
        </w:numPr>
        <w:ind w:hanging="360"/>
        <w:rPr>
          <w:rFonts w:asciiTheme="minorHAnsi" w:hAnsiTheme="minorHAnsi"/>
        </w:rPr>
      </w:pPr>
      <w:r>
        <w:rPr>
          <w:rFonts w:asciiTheme="minorHAnsi" w:hAnsiTheme="minorHAnsi"/>
        </w:rPr>
        <w:t xml:space="preserve">Any amendments to this Agreement must be made in writing on pain of nullity. </w:t>
      </w:r>
    </w:p>
    <w:p w14:paraId="5D293803" w14:textId="77777777" w:rsidR="00A7437E" w:rsidRPr="007D663C" w:rsidRDefault="00B561D7" w:rsidP="007D663C">
      <w:pPr>
        <w:numPr>
          <w:ilvl w:val="0"/>
          <w:numId w:val="7"/>
        </w:numPr>
        <w:ind w:hanging="360"/>
        <w:rPr>
          <w:rFonts w:asciiTheme="minorHAnsi" w:hAnsiTheme="minorHAnsi"/>
        </w:rPr>
      </w:pPr>
      <w:r>
        <w:rPr>
          <w:rFonts w:asciiTheme="minorHAnsi" w:hAnsiTheme="minorHAnsi"/>
        </w:rPr>
        <w:t xml:space="preserve">The partner is not entitled to transfer the rights and obligations under this Agreement to another entity. </w:t>
      </w:r>
    </w:p>
    <w:p w14:paraId="1156AD19" w14:textId="77777777" w:rsidR="00A7437E" w:rsidRPr="007D663C" w:rsidRDefault="00B561D7" w:rsidP="007D663C">
      <w:pPr>
        <w:numPr>
          <w:ilvl w:val="0"/>
          <w:numId w:val="7"/>
        </w:numPr>
        <w:ind w:hanging="360"/>
        <w:rPr>
          <w:rFonts w:asciiTheme="minorHAnsi" w:hAnsiTheme="minorHAnsi"/>
        </w:rPr>
      </w:pPr>
      <w:r>
        <w:rPr>
          <w:rFonts w:asciiTheme="minorHAnsi" w:hAnsiTheme="minorHAnsi"/>
        </w:rPr>
        <w:t xml:space="preserve">All disputes relating to the conclusion or performance of this Agreement or arising out of the fact of holding or losing the e-Chamber Partner status must be submitted by the Parties to the court having jurisdiction according to the registered office of the e-Chamber. </w:t>
      </w:r>
    </w:p>
    <w:p w14:paraId="453B6209" w14:textId="77777777" w:rsidR="00A7437E" w:rsidRPr="007D663C" w:rsidRDefault="00B561D7" w:rsidP="007D663C">
      <w:pPr>
        <w:numPr>
          <w:ilvl w:val="0"/>
          <w:numId w:val="7"/>
        </w:numPr>
        <w:spacing w:after="0" w:line="259" w:lineRule="auto"/>
        <w:ind w:hanging="360"/>
        <w:rPr>
          <w:rFonts w:asciiTheme="minorHAnsi" w:hAnsiTheme="minorHAnsi"/>
        </w:rPr>
      </w:pPr>
      <w:r>
        <w:rPr>
          <w:rFonts w:asciiTheme="minorHAnsi" w:hAnsiTheme="minorHAnsi"/>
        </w:rPr>
        <w:t xml:space="preserve">This Agreement has been drawn up in two identical copies, </w:t>
      </w:r>
    </w:p>
    <w:tbl>
      <w:tblPr>
        <w:tblStyle w:val="Tabela-Siatka1"/>
        <w:tblW w:w="8688" w:type="dxa"/>
        <w:tblInd w:w="0" w:type="dxa"/>
        <w:tblCellMar>
          <w:top w:w="38" w:type="dxa"/>
        </w:tblCellMar>
        <w:tblLook w:val="04A0" w:firstRow="1" w:lastRow="0" w:firstColumn="1" w:lastColumn="0" w:noHBand="0" w:noVBand="1"/>
      </w:tblPr>
      <w:tblGrid>
        <w:gridCol w:w="5321"/>
        <w:gridCol w:w="3367"/>
      </w:tblGrid>
      <w:tr w:rsidR="00A7437E" w:rsidRPr="002C7A03" w14:paraId="0D9DC78D" w14:textId="77777777" w:rsidTr="00F57A0E">
        <w:trPr>
          <w:trHeight w:val="1191"/>
        </w:trPr>
        <w:tc>
          <w:tcPr>
            <w:tcW w:w="5322" w:type="dxa"/>
            <w:tcBorders>
              <w:top w:val="nil"/>
              <w:left w:val="nil"/>
              <w:right w:val="nil"/>
            </w:tcBorders>
          </w:tcPr>
          <w:p w14:paraId="122CD7D4" w14:textId="77777777" w:rsidR="00A7437E" w:rsidRPr="007D663C" w:rsidRDefault="00B561D7">
            <w:pPr>
              <w:spacing w:after="16" w:line="259" w:lineRule="auto"/>
              <w:ind w:left="720" w:firstLine="0"/>
              <w:jc w:val="left"/>
              <w:rPr>
                <w:rFonts w:asciiTheme="minorHAnsi" w:hAnsiTheme="minorHAnsi"/>
              </w:rPr>
            </w:pPr>
            <w:r>
              <w:rPr>
                <w:rFonts w:asciiTheme="minorHAnsi" w:hAnsiTheme="minorHAnsi"/>
              </w:rPr>
              <w:t xml:space="preserve">one for each Party. </w:t>
            </w:r>
          </w:p>
          <w:p w14:paraId="5D608A59" w14:textId="77777777" w:rsidR="00A7437E" w:rsidRPr="007D663C" w:rsidRDefault="00B561D7">
            <w:pPr>
              <w:spacing w:after="16" w:line="259" w:lineRule="auto"/>
              <w:ind w:left="0" w:firstLine="0"/>
              <w:jc w:val="left"/>
              <w:rPr>
                <w:rFonts w:asciiTheme="minorHAnsi" w:hAnsiTheme="minorHAnsi"/>
              </w:rPr>
            </w:pPr>
            <w:r>
              <w:rPr>
                <w:rFonts w:asciiTheme="minorHAnsi" w:hAnsiTheme="minorHAnsi"/>
              </w:rPr>
              <w:t xml:space="preserve">  </w:t>
            </w:r>
          </w:p>
          <w:p w14:paraId="5BA86A39" w14:textId="77777777" w:rsidR="00A7437E" w:rsidRPr="007D663C" w:rsidRDefault="00B561D7">
            <w:pPr>
              <w:spacing w:after="19" w:line="259" w:lineRule="auto"/>
              <w:ind w:left="0" w:firstLine="0"/>
              <w:jc w:val="left"/>
              <w:rPr>
                <w:rFonts w:asciiTheme="minorHAnsi" w:hAnsiTheme="minorHAnsi"/>
              </w:rPr>
            </w:pPr>
            <w:r>
              <w:rPr>
                <w:rFonts w:asciiTheme="minorHAnsi" w:hAnsiTheme="minorHAnsi"/>
              </w:rPr>
              <w:t xml:space="preserve">  </w:t>
            </w:r>
          </w:p>
          <w:p w14:paraId="66FFEA24" w14:textId="77777777" w:rsidR="00A7437E" w:rsidRPr="007D663C" w:rsidRDefault="00B561D7">
            <w:pPr>
              <w:spacing w:after="0" w:line="259" w:lineRule="auto"/>
              <w:ind w:left="0" w:firstLine="0"/>
              <w:jc w:val="left"/>
              <w:rPr>
                <w:rFonts w:asciiTheme="minorHAnsi" w:hAnsiTheme="minorHAnsi"/>
              </w:rPr>
            </w:pPr>
            <w:r>
              <w:rPr>
                <w:rFonts w:asciiTheme="minorHAnsi" w:hAnsiTheme="minorHAnsi"/>
              </w:rPr>
              <w:t xml:space="preserve">  </w:t>
            </w:r>
          </w:p>
        </w:tc>
        <w:tc>
          <w:tcPr>
            <w:tcW w:w="3367" w:type="dxa"/>
            <w:tcBorders>
              <w:top w:val="nil"/>
              <w:left w:val="nil"/>
              <w:right w:val="nil"/>
            </w:tcBorders>
          </w:tcPr>
          <w:p w14:paraId="02C65454" w14:textId="77777777" w:rsidR="00A7437E" w:rsidRPr="007D663C" w:rsidRDefault="00A7437E">
            <w:pPr>
              <w:spacing w:after="160" w:line="259" w:lineRule="auto"/>
              <w:ind w:left="0" w:firstLine="0"/>
              <w:jc w:val="left"/>
              <w:rPr>
                <w:rFonts w:asciiTheme="minorHAnsi" w:hAnsiTheme="minorHAnsi"/>
              </w:rPr>
            </w:pPr>
          </w:p>
        </w:tc>
      </w:tr>
      <w:tr w:rsidR="00A7437E" w:rsidRPr="002C7A03" w14:paraId="5B14B961" w14:textId="77777777" w:rsidTr="00F57A0E">
        <w:trPr>
          <w:trHeight w:val="1325"/>
        </w:trPr>
        <w:tc>
          <w:tcPr>
            <w:tcW w:w="5322" w:type="dxa"/>
          </w:tcPr>
          <w:p w14:paraId="7339B16F" w14:textId="77777777" w:rsidR="00F57A0E" w:rsidRDefault="00B561D7" w:rsidP="00F57A0E">
            <w:pPr>
              <w:spacing w:after="0" w:line="259" w:lineRule="auto"/>
              <w:ind w:left="1908" w:right="759" w:hanging="1339"/>
              <w:jc w:val="center"/>
              <w:rPr>
                <w:rFonts w:asciiTheme="minorHAnsi" w:hAnsiTheme="minorHAnsi"/>
                <w:b/>
              </w:rPr>
            </w:pPr>
            <w:r>
              <w:rPr>
                <w:rFonts w:asciiTheme="minorHAnsi" w:hAnsiTheme="minorHAnsi"/>
                <w:b/>
              </w:rPr>
              <w:t>___________________________</w:t>
            </w:r>
          </w:p>
          <w:p w14:paraId="78FD2611" w14:textId="08BB05C0" w:rsidR="00A7437E" w:rsidRPr="007D663C" w:rsidRDefault="00B561D7" w:rsidP="00F57A0E">
            <w:pPr>
              <w:spacing w:after="0" w:line="259" w:lineRule="auto"/>
              <w:ind w:left="1908" w:right="759" w:hanging="1339"/>
              <w:jc w:val="center"/>
              <w:rPr>
                <w:rFonts w:asciiTheme="minorHAnsi" w:hAnsiTheme="minorHAnsi"/>
              </w:rPr>
            </w:pPr>
            <w:r>
              <w:rPr>
                <w:rFonts w:asciiTheme="minorHAnsi" w:hAnsiTheme="minorHAnsi"/>
                <w:b/>
              </w:rPr>
              <w:t>The e-Chamber</w:t>
            </w:r>
          </w:p>
        </w:tc>
        <w:tc>
          <w:tcPr>
            <w:tcW w:w="3367" w:type="dxa"/>
          </w:tcPr>
          <w:p w14:paraId="22AA53B6" w14:textId="09D850D3" w:rsidR="00A7437E" w:rsidRPr="007D663C" w:rsidRDefault="00B561D7" w:rsidP="00F57A0E">
            <w:pPr>
              <w:spacing w:after="17" w:line="259" w:lineRule="auto"/>
              <w:ind w:left="0" w:firstLine="0"/>
              <w:jc w:val="center"/>
              <w:rPr>
                <w:rFonts w:asciiTheme="minorHAnsi" w:hAnsiTheme="minorHAnsi"/>
              </w:rPr>
            </w:pPr>
            <w:r>
              <w:rPr>
                <w:rFonts w:asciiTheme="minorHAnsi" w:hAnsiTheme="minorHAnsi"/>
                <w:b/>
              </w:rPr>
              <w:t>___________________________</w:t>
            </w:r>
          </w:p>
          <w:p w14:paraId="7B5A3891" w14:textId="4AA1595C" w:rsidR="00A7437E" w:rsidRPr="007D663C" w:rsidRDefault="00B561D7" w:rsidP="00F57A0E">
            <w:pPr>
              <w:spacing w:after="16" w:line="259" w:lineRule="auto"/>
              <w:ind w:left="0" w:right="59" w:firstLine="0"/>
              <w:jc w:val="center"/>
              <w:rPr>
                <w:rFonts w:asciiTheme="minorHAnsi" w:hAnsiTheme="minorHAnsi"/>
              </w:rPr>
            </w:pPr>
            <w:r>
              <w:rPr>
                <w:rFonts w:asciiTheme="minorHAnsi" w:hAnsiTheme="minorHAnsi"/>
                <w:b/>
              </w:rPr>
              <w:t>The Partner</w:t>
            </w:r>
          </w:p>
          <w:p w14:paraId="4F390F81" w14:textId="77777777" w:rsidR="00A7437E" w:rsidRPr="007D663C" w:rsidRDefault="00B561D7">
            <w:pPr>
              <w:spacing w:after="0" w:line="259" w:lineRule="auto"/>
              <w:ind w:left="1244" w:firstLine="0"/>
              <w:jc w:val="left"/>
              <w:rPr>
                <w:rFonts w:asciiTheme="minorHAnsi" w:hAnsiTheme="minorHAnsi"/>
              </w:rPr>
            </w:pPr>
            <w:r>
              <w:rPr>
                <w:rFonts w:asciiTheme="minorHAnsi" w:hAnsiTheme="minorHAnsi"/>
                <w:b/>
              </w:rPr>
              <w:t xml:space="preserve">  </w:t>
            </w:r>
          </w:p>
        </w:tc>
      </w:tr>
      <w:tr w:rsidR="00A7437E" w:rsidRPr="002C7A03" w14:paraId="05780432" w14:textId="77777777" w:rsidTr="00F57A0E">
        <w:trPr>
          <w:trHeight w:val="673"/>
        </w:trPr>
        <w:tc>
          <w:tcPr>
            <w:tcW w:w="5322" w:type="dxa"/>
            <w:tcBorders>
              <w:left w:val="nil"/>
              <w:bottom w:val="nil"/>
              <w:right w:val="nil"/>
            </w:tcBorders>
            <w:vAlign w:val="bottom"/>
          </w:tcPr>
          <w:p w14:paraId="45189F32" w14:textId="77777777" w:rsidR="00A7437E" w:rsidRPr="007D663C" w:rsidRDefault="00B561D7">
            <w:pPr>
              <w:spacing w:after="0" w:line="259" w:lineRule="auto"/>
              <w:ind w:left="2221" w:firstLine="0"/>
              <w:jc w:val="left"/>
              <w:rPr>
                <w:rFonts w:asciiTheme="minorHAnsi" w:hAnsiTheme="minorHAnsi"/>
              </w:rPr>
            </w:pPr>
            <w:r>
              <w:rPr>
                <w:rFonts w:asciiTheme="minorHAnsi" w:hAnsiTheme="minorHAnsi"/>
                <w:b/>
              </w:rPr>
              <w:t xml:space="preserve">  </w:t>
            </w:r>
          </w:p>
        </w:tc>
        <w:tc>
          <w:tcPr>
            <w:tcW w:w="3367" w:type="dxa"/>
            <w:tcBorders>
              <w:left w:val="nil"/>
              <w:bottom w:val="nil"/>
              <w:right w:val="nil"/>
            </w:tcBorders>
            <w:vAlign w:val="bottom"/>
          </w:tcPr>
          <w:p w14:paraId="5CA01CA6" w14:textId="77777777" w:rsidR="00A7437E" w:rsidRPr="007D663C" w:rsidRDefault="00B561D7">
            <w:pPr>
              <w:spacing w:after="0" w:line="259" w:lineRule="auto"/>
              <w:ind w:left="1244" w:firstLine="0"/>
              <w:jc w:val="left"/>
              <w:rPr>
                <w:rFonts w:asciiTheme="minorHAnsi" w:hAnsiTheme="minorHAnsi"/>
              </w:rPr>
            </w:pPr>
            <w:r>
              <w:rPr>
                <w:rFonts w:asciiTheme="minorHAnsi" w:hAnsiTheme="minorHAnsi"/>
                <w:b/>
              </w:rPr>
              <w:t xml:space="preserve">  </w:t>
            </w:r>
          </w:p>
        </w:tc>
      </w:tr>
    </w:tbl>
    <w:p w14:paraId="68459740" w14:textId="77777777" w:rsidR="00A7437E" w:rsidRPr="007D663C" w:rsidRDefault="00B561D7">
      <w:pPr>
        <w:spacing w:after="16" w:line="259" w:lineRule="auto"/>
        <w:ind w:left="0" w:firstLine="0"/>
        <w:jc w:val="left"/>
        <w:rPr>
          <w:rFonts w:asciiTheme="minorHAnsi" w:hAnsiTheme="minorHAnsi"/>
        </w:rPr>
      </w:pPr>
      <w:r>
        <w:rPr>
          <w:rFonts w:asciiTheme="minorHAnsi" w:hAnsiTheme="minorHAnsi"/>
        </w:rPr>
        <w:t xml:space="preserve">  </w:t>
      </w:r>
    </w:p>
    <w:p w14:paraId="50C86F14" w14:textId="77777777" w:rsidR="00A7437E" w:rsidRPr="007D663C" w:rsidRDefault="00B561D7">
      <w:pPr>
        <w:spacing w:after="16" w:line="259" w:lineRule="auto"/>
        <w:ind w:left="0" w:firstLine="0"/>
        <w:jc w:val="left"/>
        <w:rPr>
          <w:rFonts w:asciiTheme="minorHAnsi" w:hAnsiTheme="minorHAnsi"/>
        </w:rPr>
      </w:pPr>
      <w:r>
        <w:rPr>
          <w:rFonts w:asciiTheme="minorHAnsi" w:hAnsiTheme="minorHAnsi"/>
        </w:rPr>
        <w:t xml:space="preserve">  </w:t>
      </w:r>
    </w:p>
    <w:p w14:paraId="345A43A2" w14:textId="77777777" w:rsidR="00A7437E" w:rsidRPr="007D663C" w:rsidRDefault="00B561D7">
      <w:pPr>
        <w:spacing w:after="19" w:line="259" w:lineRule="auto"/>
        <w:ind w:left="0" w:firstLine="0"/>
        <w:jc w:val="left"/>
        <w:rPr>
          <w:rFonts w:asciiTheme="minorHAnsi" w:hAnsiTheme="minorHAnsi"/>
        </w:rPr>
      </w:pPr>
      <w:r>
        <w:rPr>
          <w:rFonts w:asciiTheme="minorHAnsi" w:hAnsiTheme="minorHAnsi"/>
        </w:rPr>
        <w:t xml:space="preserve">  </w:t>
      </w:r>
    </w:p>
    <w:p w14:paraId="05E170E0" w14:textId="77777777" w:rsidR="00A7437E" w:rsidRPr="007D663C" w:rsidRDefault="00B561D7">
      <w:pPr>
        <w:spacing w:after="16" w:line="259" w:lineRule="auto"/>
        <w:ind w:left="0" w:firstLine="0"/>
        <w:jc w:val="left"/>
        <w:rPr>
          <w:rFonts w:asciiTheme="minorHAnsi" w:hAnsiTheme="minorHAnsi"/>
        </w:rPr>
      </w:pPr>
      <w:r>
        <w:rPr>
          <w:rFonts w:asciiTheme="minorHAnsi" w:hAnsiTheme="minorHAnsi"/>
        </w:rPr>
        <w:t xml:space="preserve">  </w:t>
      </w:r>
    </w:p>
    <w:p w14:paraId="34B3FEBE" w14:textId="77777777" w:rsidR="00A7437E" w:rsidRPr="007D663C" w:rsidRDefault="00B561D7">
      <w:pPr>
        <w:spacing w:after="0" w:line="279" w:lineRule="auto"/>
        <w:ind w:left="0" w:right="1772" w:firstLine="0"/>
        <w:jc w:val="left"/>
        <w:rPr>
          <w:rFonts w:asciiTheme="minorHAnsi" w:hAnsiTheme="minorHAnsi"/>
        </w:rPr>
      </w:pPr>
      <w:r>
        <w:rPr>
          <w:rFonts w:asciiTheme="minorHAnsi" w:hAnsiTheme="minorHAnsi"/>
        </w:rPr>
        <w:t xml:space="preserve">                                                                                                       </w:t>
      </w:r>
      <w:r>
        <w:rPr>
          <w:rFonts w:asciiTheme="minorHAnsi" w:hAnsiTheme="minorHAnsi"/>
        </w:rPr>
        <w:tab/>
        <w:t xml:space="preserve">          </w:t>
      </w:r>
      <w:r>
        <w:rPr>
          <w:rFonts w:asciiTheme="minorHAnsi" w:hAnsiTheme="minorHAnsi"/>
          <w:b/>
        </w:rPr>
        <w:t xml:space="preserve">  </w:t>
      </w:r>
    </w:p>
    <w:p w14:paraId="78408FCB" w14:textId="77777777" w:rsidR="00A7437E" w:rsidRPr="007D663C" w:rsidRDefault="00B561D7">
      <w:pPr>
        <w:spacing w:after="0" w:line="259" w:lineRule="auto"/>
        <w:ind w:left="0" w:firstLine="0"/>
        <w:jc w:val="left"/>
        <w:rPr>
          <w:rFonts w:asciiTheme="minorHAnsi" w:hAnsiTheme="minorHAnsi"/>
        </w:rPr>
      </w:pPr>
      <w:r>
        <w:rPr>
          <w:rFonts w:asciiTheme="minorHAnsi" w:hAnsiTheme="minorHAnsi"/>
        </w:rPr>
        <w:t xml:space="preserve"> </w:t>
      </w:r>
    </w:p>
    <w:sectPr w:rsidR="00A7437E" w:rsidRPr="007D663C">
      <w:pgSz w:w="11909" w:h="16834"/>
      <w:pgMar w:top="1442" w:right="1434" w:bottom="146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31416"/>
    <w:multiLevelType w:val="hybridMultilevel"/>
    <w:tmpl w:val="AAE82AA8"/>
    <w:lvl w:ilvl="0" w:tplc="DEBEB664">
      <w:start w:val="1"/>
      <w:numFmt w:val="decimal"/>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819C8">
      <w:start w:val="1"/>
      <w:numFmt w:val="decimal"/>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C6C118">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C4666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EC75A6">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B64">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A45F4">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E43092">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74E72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7A5162"/>
    <w:multiLevelType w:val="hybridMultilevel"/>
    <w:tmpl w:val="E5C2C918"/>
    <w:lvl w:ilvl="0" w:tplc="2CAACD2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8FAC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B4A43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EB7D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A883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70B20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7A75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B290E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DEE5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13598E"/>
    <w:multiLevelType w:val="hybridMultilevel"/>
    <w:tmpl w:val="D0A87E3C"/>
    <w:lvl w:ilvl="0" w:tplc="262A9DA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40E8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FAA0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E2AA0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8BD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9070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D6BCB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029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B271A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F1534C"/>
    <w:multiLevelType w:val="hybridMultilevel"/>
    <w:tmpl w:val="A1943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75CEA"/>
    <w:multiLevelType w:val="hybridMultilevel"/>
    <w:tmpl w:val="A0BE1758"/>
    <w:lvl w:ilvl="0" w:tplc="EA78B68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6A36A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4816A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3C410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18364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02FC0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29E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0EA4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BAE88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423868"/>
    <w:multiLevelType w:val="hybridMultilevel"/>
    <w:tmpl w:val="46E41D1C"/>
    <w:lvl w:ilvl="0" w:tplc="1966C7F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298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8CC03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A4F02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6C1C2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CC7C7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ACDE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AEA58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A623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BC38B8"/>
    <w:multiLevelType w:val="hybridMultilevel"/>
    <w:tmpl w:val="75E40708"/>
    <w:lvl w:ilvl="0" w:tplc="26B421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C4D4C4">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900B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9C0E3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601D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62BF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80F0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E06E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4E19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78215A"/>
    <w:multiLevelType w:val="hybridMultilevel"/>
    <w:tmpl w:val="77603AD2"/>
    <w:lvl w:ilvl="0" w:tplc="EE92D5C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90EE1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B8C60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5E80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A0F37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B4F4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E8FB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8E4C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A004A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D93ADA"/>
    <w:multiLevelType w:val="hybridMultilevel"/>
    <w:tmpl w:val="ED6E3290"/>
    <w:lvl w:ilvl="0" w:tplc="12CC9A9A">
      <w:start w:val="1"/>
      <w:numFmt w:val="decimal"/>
      <w:lvlText w:val="%1."/>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8EAD08">
      <w:start w:val="1"/>
      <w:numFmt w:val="decimal"/>
      <w:lvlText w:val="%2)"/>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E87BFE">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322D04">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E9D7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AE9392">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E4DA94">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28748">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D08984">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5059A4"/>
    <w:multiLevelType w:val="hybridMultilevel"/>
    <w:tmpl w:val="51EA0C6C"/>
    <w:lvl w:ilvl="0" w:tplc="F26CCAA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5CA344">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5882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049D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C7D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B86DB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C861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F22F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C856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5A486A"/>
    <w:multiLevelType w:val="hybridMultilevel"/>
    <w:tmpl w:val="771247E2"/>
    <w:lvl w:ilvl="0" w:tplc="16A8ABC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81A1E">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8E5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1872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051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A234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424E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84FE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B0D2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8D2D3E"/>
    <w:multiLevelType w:val="hybridMultilevel"/>
    <w:tmpl w:val="9F5AEDC8"/>
    <w:lvl w:ilvl="0" w:tplc="B1B6341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7A34C2">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32B0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7039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E0C0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78D8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D29E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871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1E3B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9541A3"/>
    <w:multiLevelType w:val="hybridMultilevel"/>
    <w:tmpl w:val="7CB493FE"/>
    <w:lvl w:ilvl="0" w:tplc="FC64158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04C3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26087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C016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66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14877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A64E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C2024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8EDC1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DD496F"/>
    <w:multiLevelType w:val="hybridMultilevel"/>
    <w:tmpl w:val="B4F6C43C"/>
    <w:lvl w:ilvl="0" w:tplc="E6001C0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A8D3D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C00CD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094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EA1D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74F37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E8B2D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28632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0006A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B0562A2"/>
    <w:multiLevelType w:val="hybridMultilevel"/>
    <w:tmpl w:val="380448A8"/>
    <w:lvl w:ilvl="0" w:tplc="E452C24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C011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BC43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CA60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85D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CA21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9E38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8CD4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188D6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71514242">
    <w:abstractNumId w:val="4"/>
  </w:num>
  <w:num w:numId="2" w16cid:durableId="11300561">
    <w:abstractNumId w:val="14"/>
  </w:num>
  <w:num w:numId="3" w16cid:durableId="1128087195">
    <w:abstractNumId w:val="0"/>
  </w:num>
  <w:num w:numId="4" w16cid:durableId="1113285029">
    <w:abstractNumId w:val="10"/>
  </w:num>
  <w:num w:numId="5" w16cid:durableId="1511791493">
    <w:abstractNumId w:val="9"/>
  </w:num>
  <w:num w:numId="6" w16cid:durableId="2076393300">
    <w:abstractNumId w:val="13"/>
  </w:num>
  <w:num w:numId="7" w16cid:durableId="1850830855">
    <w:abstractNumId w:val="12"/>
  </w:num>
  <w:num w:numId="8" w16cid:durableId="1375764142">
    <w:abstractNumId w:val="3"/>
  </w:num>
  <w:num w:numId="9" w16cid:durableId="79454483">
    <w:abstractNumId w:val="2"/>
  </w:num>
  <w:num w:numId="10" w16cid:durableId="1636331383">
    <w:abstractNumId w:val="1"/>
  </w:num>
  <w:num w:numId="11" w16cid:durableId="1136751767">
    <w:abstractNumId w:val="8"/>
  </w:num>
  <w:num w:numId="12" w16cid:durableId="2027706242">
    <w:abstractNumId w:val="6"/>
  </w:num>
  <w:num w:numId="13" w16cid:durableId="824904467">
    <w:abstractNumId w:val="11"/>
  </w:num>
  <w:num w:numId="14" w16cid:durableId="809977853">
    <w:abstractNumId w:val="5"/>
  </w:num>
  <w:num w:numId="15" w16cid:durableId="1731612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7E"/>
    <w:rsid w:val="0001780D"/>
    <w:rsid w:val="000B03F5"/>
    <w:rsid w:val="000B70DC"/>
    <w:rsid w:val="001A0A51"/>
    <w:rsid w:val="001E073A"/>
    <w:rsid w:val="001E1F58"/>
    <w:rsid w:val="001E2D9E"/>
    <w:rsid w:val="002C7A03"/>
    <w:rsid w:val="002E7F5E"/>
    <w:rsid w:val="00394952"/>
    <w:rsid w:val="004567CB"/>
    <w:rsid w:val="0048545E"/>
    <w:rsid w:val="004E66CE"/>
    <w:rsid w:val="005545BD"/>
    <w:rsid w:val="00573644"/>
    <w:rsid w:val="00585CEA"/>
    <w:rsid w:val="005D37F6"/>
    <w:rsid w:val="006F4BA5"/>
    <w:rsid w:val="007211D7"/>
    <w:rsid w:val="007553CD"/>
    <w:rsid w:val="007C0961"/>
    <w:rsid w:val="007D663C"/>
    <w:rsid w:val="007E5B9B"/>
    <w:rsid w:val="00806D8B"/>
    <w:rsid w:val="008D5362"/>
    <w:rsid w:val="009916AE"/>
    <w:rsid w:val="009F5260"/>
    <w:rsid w:val="00A7437E"/>
    <w:rsid w:val="00A960A8"/>
    <w:rsid w:val="00AC7E14"/>
    <w:rsid w:val="00AE1339"/>
    <w:rsid w:val="00AE431B"/>
    <w:rsid w:val="00B561D7"/>
    <w:rsid w:val="00B73E78"/>
    <w:rsid w:val="00B95F2D"/>
    <w:rsid w:val="00BC407C"/>
    <w:rsid w:val="00BC525C"/>
    <w:rsid w:val="00C10458"/>
    <w:rsid w:val="00C77594"/>
    <w:rsid w:val="00CD1C3B"/>
    <w:rsid w:val="00D02631"/>
    <w:rsid w:val="00DA0610"/>
    <w:rsid w:val="00ED5B6F"/>
    <w:rsid w:val="00F10568"/>
    <w:rsid w:val="00F15C4F"/>
    <w:rsid w:val="00F37934"/>
    <w:rsid w:val="00F56E82"/>
    <w:rsid w:val="00F57A0E"/>
    <w:rsid w:val="23231D2C"/>
    <w:rsid w:val="36E62A25"/>
    <w:rsid w:val="4902FEC1"/>
    <w:rsid w:val="50B04DC2"/>
    <w:rsid w:val="63EAAC68"/>
    <w:rsid w:val="7B3114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4D740"/>
  <w15:docId w15:val="{76376127-4571-4D80-8AA9-3BAE83CC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0" w:line="271" w:lineRule="auto"/>
      <w:ind w:left="370" w:hanging="370"/>
      <w:jc w:val="both"/>
    </w:pPr>
    <w:rPr>
      <w:rFonts w:ascii="Arial" w:eastAsia="Arial" w:hAnsi="Arial" w:cs="Arial"/>
      <w:color w:val="000000"/>
      <w:sz w:val="22"/>
    </w:rPr>
  </w:style>
  <w:style w:type="paragraph" w:styleId="Nagwek1">
    <w:name w:val="heading 1"/>
    <w:next w:val="Normalny"/>
    <w:link w:val="Nagwek1Znak"/>
    <w:uiPriority w:val="9"/>
    <w:qFormat/>
    <w:pPr>
      <w:keepNext/>
      <w:keepLines/>
      <w:spacing w:after="19" w:line="259" w:lineRule="auto"/>
      <w:ind w:left="10" w:right="3" w:hanging="10"/>
      <w:jc w:val="center"/>
      <w:outlineLvl w:val="0"/>
    </w:pPr>
    <w:rPr>
      <w:rFonts w:ascii="Arial" w:eastAsia="Arial" w:hAnsi="Arial" w:cs="Arial"/>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2"/>
    </w:rPr>
  </w:style>
  <w:style w:type="table" w:customStyle="1" w:styleId="Tabela-Siatka1">
    <w:name w:val="Tabela - Siatka1"/>
    <w:pPr>
      <w:spacing w:after="0" w:line="240" w:lineRule="auto"/>
    </w:pPr>
    <w:tblPr>
      <w:tblCellMar>
        <w:top w:w="0" w:type="dxa"/>
        <w:left w:w="0" w:type="dxa"/>
        <w:bottom w:w="0" w:type="dxa"/>
        <w:right w:w="0" w:type="dxa"/>
      </w:tblCellMar>
    </w:tblPr>
  </w:style>
  <w:style w:type="paragraph" w:customStyle="1" w:styleId="Blutekst">
    <w:name w:val="_Blu: tekst"/>
    <w:link w:val="BlutekstZnak"/>
    <w:qFormat/>
    <w:rsid w:val="002C7A03"/>
    <w:pPr>
      <w:spacing w:before="120" w:after="120" w:line="240" w:lineRule="auto"/>
      <w:jc w:val="both"/>
    </w:pPr>
    <w:rPr>
      <w:rFonts w:ascii="Tahoma" w:eastAsia="Times New Roman" w:hAnsi="Tahoma" w:cs="Times New Roman"/>
      <w:kern w:val="0"/>
      <w:sz w:val="20"/>
      <w:lang w:eastAsia="ar-SA"/>
      <w14:ligatures w14:val="none"/>
    </w:rPr>
  </w:style>
  <w:style w:type="character" w:customStyle="1" w:styleId="BlutekstZnak">
    <w:name w:val="_Blu: tekst Znak"/>
    <w:link w:val="Blutekst"/>
    <w:rsid w:val="002C7A03"/>
    <w:rPr>
      <w:rFonts w:ascii="Tahoma" w:eastAsia="Times New Roman" w:hAnsi="Tahoma" w:cs="Times New Roman"/>
      <w:kern w:val="0"/>
      <w:sz w:val="20"/>
      <w:lang w:eastAsia="ar-SA"/>
      <w14:ligatures w14:val="none"/>
    </w:rPr>
  </w:style>
  <w:style w:type="character" w:styleId="Odwoaniedokomentarza">
    <w:name w:val="annotation reference"/>
    <w:basedOn w:val="Domylnaczcionkaakapitu"/>
    <w:uiPriority w:val="99"/>
    <w:semiHidden/>
    <w:unhideWhenUsed/>
    <w:rsid w:val="002C7A03"/>
    <w:rPr>
      <w:sz w:val="16"/>
      <w:szCs w:val="16"/>
    </w:rPr>
  </w:style>
  <w:style w:type="paragraph" w:styleId="Tekstkomentarza">
    <w:name w:val="annotation text"/>
    <w:basedOn w:val="Normalny"/>
    <w:link w:val="TekstkomentarzaZnak"/>
    <w:uiPriority w:val="99"/>
    <w:unhideWhenUsed/>
    <w:rsid w:val="002C7A03"/>
    <w:pPr>
      <w:spacing w:line="240" w:lineRule="auto"/>
    </w:pPr>
    <w:rPr>
      <w:sz w:val="20"/>
      <w:szCs w:val="20"/>
    </w:rPr>
  </w:style>
  <w:style w:type="character" w:customStyle="1" w:styleId="TekstkomentarzaZnak">
    <w:name w:val="Tekst komentarza Znak"/>
    <w:basedOn w:val="Domylnaczcionkaakapitu"/>
    <w:link w:val="Tekstkomentarza"/>
    <w:uiPriority w:val="99"/>
    <w:rsid w:val="002C7A03"/>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2C7A03"/>
    <w:rPr>
      <w:b/>
      <w:bCs/>
    </w:rPr>
  </w:style>
  <w:style w:type="character" w:customStyle="1" w:styleId="TematkomentarzaZnak">
    <w:name w:val="Temat komentarza Znak"/>
    <w:basedOn w:val="TekstkomentarzaZnak"/>
    <w:link w:val="Tematkomentarza"/>
    <w:uiPriority w:val="99"/>
    <w:semiHidden/>
    <w:rsid w:val="002C7A03"/>
    <w:rPr>
      <w:rFonts w:ascii="Arial" w:eastAsia="Arial" w:hAnsi="Arial" w:cs="Arial"/>
      <w:b/>
      <w:bCs/>
      <w:color w:val="000000"/>
      <w:sz w:val="20"/>
      <w:szCs w:val="20"/>
    </w:rPr>
  </w:style>
  <w:style w:type="paragraph" w:styleId="Akapitzlist">
    <w:name w:val="List Paragraph"/>
    <w:basedOn w:val="Normalny"/>
    <w:uiPriority w:val="34"/>
    <w:qFormat/>
    <w:rsid w:val="000B70DC"/>
    <w:pPr>
      <w:ind w:left="720"/>
      <w:contextualSpacing/>
    </w:pPr>
  </w:style>
  <w:style w:type="paragraph" w:styleId="Poprawka">
    <w:name w:val="Revision"/>
    <w:hidden/>
    <w:uiPriority w:val="99"/>
    <w:semiHidden/>
    <w:rsid w:val="001A0A51"/>
    <w:pPr>
      <w:spacing w:after="0" w:line="240" w:lineRule="auto"/>
    </w:pPr>
    <w:rPr>
      <w:rFonts w:ascii="Arial" w:eastAsia="Arial" w:hAnsi="Arial" w:cs="Arial"/>
      <w:color w:val="000000"/>
      <w:sz w:val="22"/>
    </w:rPr>
  </w:style>
  <w:style w:type="character" w:styleId="Wzmianka">
    <w:name w:val="Mention"/>
    <w:basedOn w:val="Domylnaczcionkaakapitu"/>
    <w:uiPriority w:val="99"/>
    <w:unhideWhenUsed/>
    <w:rsid w:val="00AC7E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00DB6BC0E0A145B64BFC1CC1D31AFF" ma:contentTypeVersion="17" ma:contentTypeDescription="Create a new document." ma:contentTypeScope="" ma:versionID="2521bda08b8e4492a6c1fbdcd22f124e">
  <xsd:schema xmlns:xsd="http://www.w3.org/2001/XMLSchema" xmlns:xs="http://www.w3.org/2001/XMLSchema" xmlns:p="http://schemas.microsoft.com/office/2006/metadata/properties" xmlns:ns2="4ee08db6-e46f-4e4e-8eab-46a2f2ed1144" xmlns:ns3="4c0dc43a-794a-4898-bf0c-a164308460a1" targetNamespace="http://schemas.microsoft.com/office/2006/metadata/properties" ma:root="true" ma:fieldsID="352ad0f11202bbe51a6ca198a6d7516d" ns2:_="" ns3:_="">
    <xsd:import namespace="4ee08db6-e46f-4e4e-8eab-46a2f2ed1144"/>
    <xsd:import namespace="4c0dc43a-794a-4898-bf0c-a16430846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08db6-e46f-4e4e-8eab-46a2f2ed1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88ac8a-37b9-4014-987a-619bf333890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0dc43a-794a-4898-bf0c-a164308460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048295-355f-4ed9-b40b-a1dacdb7316a}" ma:internalName="TaxCatchAll" ma:showField="CatchAllData" ma:web="4c0dc43a-794a-4898-bf0c-a164308460a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0dc43a-794a-4898-bf0c-a164308460a1" xsi:nil="true"/>
    <lcf76f155ced4ddcb4097134ff3c332f xmlns="4ee08db6-e46f-4e4e-8eab-46a2f2ed11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DD1ED-4FC2-4419-B621-8488E3CC5A10}">
  <ds:schemaRefs>
    <ds:schemaRef ds:uri="http://schemas.microsoft.com/sharepoint/v3/contenttype/forms"/>
  </ds:schemaRefs>
</ds:datastoreItem>
</file>

<file path=customXml/itemProps2.xml><?xml version="1.0" encoding="utf-8"?>
<ds:datastoreItem xmlns:ds="http://schemas.openxmlformats.org/officeDocument/2006/customXml" ds:itemID="{5D5DCBFC-D73A-4850-9F08-26B31DCC1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08db6-e46f-4e4e-8eab-46a2f2ed1144"/>
    <ds:schemaRef ds:uri="4c0dc43a-794a-4898-bf0c-a16430846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0CEDC-5979-4B90-A051-774B8EE0BAD0}">
  <ds:schemaRefs>
    <ds:schemaRef ds:uri="http://schemas.openxmlformats.org/officeDocument/2006/bibliography"/>
  </ds:schemaRefs>
</ds:datastoreItem>
</file>

<file path=customXml/itemProps4.xml><?xml version="1.0" encoding="utf-8"?>
<ds:datastoreItem xmlns:ds="http://schemas.openxmlformats.org/officeDocument/2006/customXml" ds:itemID="{335DCF45-8694-4A45-88CA-C036803147F0}">
  <ds:schemaRefs>
    <ds:schemaRef ds:uri="http://schemas.microsoft.com/office/2006/metadata/properties"/>
    <ds:schemaRef ds:uri="http://schemas.microsoft.com/office/infopath/2007/PartnerControls"/>
    <ds:schemaRef ds:uri="4c0dc43a-794a-4898-bf0c-a164308460a1"/>
    <ds:schemaRef ds:uri="4ee08db6-e46f-4e4e-8eab-46a2f2ed11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7573</Characters>
  <Application>Microsoft Office Word</Application>
  <DocSecurity>0</DocSecurity>
  <Lines>63</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Nowak</dc:creator>
  <cp:keywords/>
  <cp:lastModifiedBy>Eizba SN23321J002080</cp:lastModifiedBy>
  <cp:revision>2</cp:revision>
  <dcterms:created xsi:type="dcterms:W3CDTF">2024-06-13T10:56:00Z</dcterms:created>
  <dcterms:modified xsi:type="dcterms:W3CDTF">2024-06-13T10:56:00Z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0x0101000200DB6BC0E0A145B64BFC1CC1D31AFF</vt:lpwstr>
  </property>
  <property fmtid="{D5CDD505-2E9C-101B-9397-08002B2CF9AE}" pid="3" name="MediaServiceImageTags">
    <vt:lpwstr/>
  </property>
  <property fmtid="{D5CDD505-2E9C-101B-9397-08002B2CF9AE}" pid="4" name="GrammarlyDocumentId">
    <vt:lpwstr>0882e372964db23fa1844ab4236f2dff22707e85f47df138f11f0a39b37c58ec</vt:lpwstr>
  </property>
</Properties>
</file>